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0B" w:rsidRPr="002077FA" w:rsidRDefault="00D16A0B" w:rsidP="00D16A0B">
      <w:pPr>
        <w:pStyle w:val="LessonTitle"/>
        <w:spacing w:before="0"/>
        <w:rPr>
          <w:lang w:val="fr-FR"/>
        </w:rPr>
      </w:pPr>
      <w:bookmarkStart w:id="0" w:name="_GoBack"/>
      <w:r w:rsidRPr="002077FA">
        <w:rPr>
          <w:lang w:val="fr-FR"/>
        </w:rPr>
        <w:t>LE RICHE INSENSE</w:t>
      </w:r>
    </w:p>
    <w:bookmarkEnd w:id="0"/>
    <w:p w:rsidR="00D16A0B" w:rsidRPr="002077FA" w:rsidRDefault="00D16A0B" w:rsidP="00D16A0B">
      <w:pPr>
        <w:pStyle w:val="LessonReference"/>
        <w:rPr>
          <w:lang w:val="fr-FR"/>
        </w:rPr>
      </w:pPr>
      <w:r w:rsidRPr="002077FA">
        <w:rPr>
          <w:lang w:val="fr-FR"/>
        </w:rPr>
        <w:t xml:space="preserve">    Luc 12:1-34</w:t>
      </w:r>
    </w:p>
    <w:p w:rsidR="00D16A0B" w:rsidRPr="002077FA" w:rsidRDefault="00D16A0B" w:rsidP="00D16A0B">
      <w:pPr>
        <w:pStyle w:val="LessonNumber"/>
        <w:rPr>
          <w:lang w:val="fr-FR"/>
        </w:rPr>
      </w:pPr>
      <w:r w:rsidRPr="002077FA">
        <w:rPr>
          <w:lang w:val="fr-FR"/>
        </w:rPr>
        <w:t xml:space="preserve">       Leçon 44 - cours des jeunes</w:t>
      </w:r>
    </w:p>
    <w:p w:rsidR="00D16A0B" w:rsidRPr="002077FA" w:rsidRDefault="00D16A0B" w:rsidP="00D16A0B">
      <w:pPr>
        <w:pStyle w:val="MemoryVerse"/>
        <w:rPr>
          <w:lang w:val="fr-FR"/>
        </w:rPr>
      </w:pPr>
      <w:r w:rsidRPr="002077FA">
        <w:rPr>
          <w:caps/>
          <w:lang w:val="fr-FR"/>
        </w:rPr>
        <w:t>verset de memoire: "C</w:t>
      </w:r>
      <w:r w:rsidRPr="002077FA">
        <w:rPr>
          <w:lang w:val="fr-FR"/>
        </w:rPr>
        <w:t>ontentez-vous de ce que vous avez " (Hébreux 13:5).</w:t>
      </w:r>
    </w:p>
    <w:p w:rsidR="00D16A0B" w:rsidRPr="002077FA" w:rsidRDefault="00D16A0B" w:rsidP="00D16A0B">
      <w:pPr>
        <w:pStyle w:val="MainSubTitle"/>
        <w:rPr>
          <w:lang w:val="fr-FR"/>
        </w:rPr>
      </w:pPr>
      <w:r w:rsidRPr="002077FA">
        <w:rPr>
          <w:lang w:val="fr-FR"/>
        </w:rPr>
        <w:t>La Longueur de l’Eternité</w:t>
      </w:r>
    </w:p>
    <w:p w:rsidR="00D16A0B" w:rsidRPr="002077FA" w:rsidRDefault="00D16A0B" w:rsidP="00D16A0B">
      <w:pPr>
        <w:pStyle w:val="NormalParagraph"/>
        <w:rPr>
          <w:lang w:val="fr-FR"/>
        </w:rPr>
      </w:pPr>
      <w:r w:rsidRPr="002077FA">
        <w:rPr>
          <w:lang w:val="fr-FR"/>
        </w:rPr>
        <w:t xml:space="preserve">  Jésus est venu sur la terre pour enseigner aux hommes comment vivre, mais Il a insisté sur le fait que leur vie ici-bas avait seulement pour but de les préparer pour le Ciel. Lorsque cette brève vie prendra fin, nous passerons l’éternité quelque part, soit avec le Seigneur dans la Gloire, soit avec le diable dans le tourment. Ceux qui ne sont pas prêts pour rencontrer Jésus n’aiment pas penser à ce qui se passera après leur mort ; mais leur récompense, selon la manière dont ils ont vécu, viendra sur eux aussi sûrement que subitement, comme cela arrivera pour ceux qui se sont préparés.</w:t>
      </w:r>
    </w:p>
    <w:p w:rsidR="00D16A0B" w:rsidRPr="002077FA" w:rsidRDefault="00D16A0B" w:rsidP="00D16A0B">
      <w:pPr>
        <w:pStyle w:val="NormalParagraph"/>
        <w:rPr>
          <w:lang w:val="fr-FR"/>
        </w:rPr>
      </w:pPr>
      <w:r w:rsidRPr="002077FA">
        <w:rPr>
          <w:lang w:val="fr-FR"/>
        </w:rPr>
        <w:t xml:space="preserve">  L’Eternité dure longtemps, plus longtemps que nous pouvons l’imaginer. Elle continuera toujours et toujours, sans commencement ni fin. Tout comme nous disons que personne n’a créé Dieu, mais qu’Il a toujours existé, ainsi sera l’Eternité - elle a toujours été et sera toujours. "Tout l’intervalle de temps entre la création du monde et sa dissolution ne ferait pas un jour dans l’éternité ; oui, quelque soit le nombre d’années ou de jours que compte cet intervalle de temps, cela ne ferait pas une heure dans l’éternité". Comme c’est important pour nous de nous préparer à rencontrer Dieu en paix, afin de ne pas avoir à souffrir le tourment à travers les âges sans fin!</w:t>
      </w:r>
    </w:p>
    <w:p w:rsidR="00D16A0B" w:rsidRPr="002077FA" w:rsidRDefault="00D16A0B" w:rsidP="00D16A0B">
      <w:pPr>
        <w:pStyle w:val="MainSubTitle"/>
        <w:rPr>
          <w:lang w:val="fr-FR"/>
        </w:rPr>
      </w:pPr>
      <w:r w:rsidRPr="002077FA">
        <w:rPr>
          <w:lang w:val="fr-FR"/>
        </w:rPr>
        <w:t>La Brièveté de la Vie</w:t>
      </w:r>
    </w:p>
    <w:p w:rsidR="00D16A0B" w:rsidRPr="002077FA" w:rsidRDefault="00D16A0B" w:rsidP="00D16A0B">
      <w:pPr>
        <w:pStyle w:val="NormalParagraph"/>
        <w:rPr>
          <w:lang w:val="fr-FR"/>
        </w:rPr>
      </w:pPr>
      <w:r w:rsidRPr="002077FA">
        <w:rPr>
          <w:lang w:val="fr-FR"/>
        </w:rPr>
        <w:t>Au fait, combien de temps dure la vie d’un homme sur la terre? David dit: "Nos jours sur la terre sont comme l’ombre" (1 Chroniques 29:15). L’ombre est là un instant, et disparaît l’instant d’après. Telle est la durée de notre vie sur terre, lorsqu’on la compare à l’Eternité. Jacques avait la même pensée en tête  lorsqu’il dit: "Vous qui ne savez pas ce qui arrivera demain! Car, qu’est ce que votre vie? Vous êtes une vapeur  qui paraît pour un peu de temps, et qui ensuite disparaît " (Jacques 4:14)</w:t>
      </w:r>
    </w:p>
    <w:p w:rsidR="00D16A0B" w:rsidRPr="002077FA" w:rsidRDefault="00D16A0B" w:rsidP="00D16A0B">
      <w:pPr>
        <w:pStyle w:val="MainSubTitle"/>
        <w:rPr>
          <w:lang w:val="fr-FR"/>
        </w:rPr>
      </w:pPr>
      <w:r w:rsidRPr="002077FA">
        <w:rPr>
          <w:lang w:val="fr-FR"/>
        </w:rPr>
        <w:t>Pas de Temps pour Dieu</w:t>
      </w:r>
    </w:p>
    <w:p w:rsidR="00D16A0B" w:rsidRPr="002077FA" w:rsidRDefault="00D16A0B" w:rsidP="00D16A0B">
      <w:pPr>
        <w:pStyle w:val="NormalParagraph"/>
        <w:rPr>
          <w:lang w:val="fr-FR"/>
        </w:rPr>
      </w:pPr>
      <w:r w:rsidRPr="002077FA">
        <w:rPr>
          <w:lang w:val="fr-FR"/>
        </w:rPr>
        <w:t>Jésus dit aux gens une parabole à propos d’un homme riche dont les terres avaient beaucoup rapporté. Il aurait dû remercier Dieu pour l’abondance de ses biens ; et parce qu’il avait plus qu’il n’en faut pour lui-même, il aurait dû essayer d’aider les pauvres. Mais chaque fois que les gens commencent à s’amasser des richesses, ils oublient les pauvres. Ils ne font que penser à en obtenir plus. Cet homme riche décida que comme ses greniers en ce temps-là n’étaient pas assez grands pour contenir toute sa récolte, il allait les abattre pour en bâtir de plus grands.</w:t>
      </w:r>
    </w:p>
    <w:p w:rsidR="00D16A0B" w:rsidRPr="002077FA" w:rsidRDefault="00D16A0B" w:rsidP="00D16A0B">
      <w:pPr>
        <w:pStyle w:val="NormalParagraph"/>
        <w:rPr>
          <w:lang w:val="fr-FR"/>
        </w:rPr>
      </w:pPr>
      <w:r w:rsidRPr="002077FA">
        <w:rPr>
          <w:lang w:val="fr-FR"/>
        </w:rPr>
        <w:t>Quand l’homme riche sentit qu’il était au sommet de sa gloire, quand il pensa qu’il n’aurait plus jamais à travailler, et qu’il n’aurait qu’à jouir du reste de sa vie dans l’aisance, Dieu lui parla. Il avait complètement oublié Dieu, mais le Seigneur l’observait. Dieu ne lui avait pas rappelé qu’il devait mourir à un moment donné, mais Il envoya un jugement prompt et soudain sur lui. Dieu dit: "Cette nuit même ton âme te sera redemandée."</w:t>
      </w:r>
    </w:p>
    <w:p w:rsidR="00D16A0B" w:rsidRPr="002077FA" w:rsidRDefault="00D16A0B" w:rsidP="00D16A0B">
      <w:pPr>
        <w:pStyle w:val="MainSubTitle"/>
        <w:rPr>
          <w:lang w:val="fr-FR"/>
        </w:rPr>
      </w:pPr>
      <w:r w:rsidRPr="002077FA">
        <w:rPr>
          <w:lang w:val="fr-FR"/>
        </w:rPr>
        <w:t>La Récompense du Pécheur</w:t>
      </w:r>
    </w:p>
    <w:p w:rsidR="00D16A0B" w:rsidRPr="002077FA" w:rsidRDefault="00D16A0B" w:rsidP="00D16A0B">
      <w:pPr>
        <w:pStyle w:val="NormalParagraph"/>
        <w:rPr>
          <w:lang w:val="fr-FR"/>
        </w:rPr>
      </w:pPr>
      <w:r w:rsidRPr="002077FA">
        <w:rPr>
          <w:lang w:val="fr-FR"/>
        </w:rPr>
        <w:t xml:space="preserve"> Dieu a donné à chaque homme une âme, et il est de notre devoir de la préparer pour la vie éternelle. Que se passerait-il si Dieu demandait notre âme avant qu’elle  ne soit apprêtée pour le Ciel? Jésus dit qu’une telle âme devrait être jetée " dans les ténèbres du dehors, où il y aura des pleurs et des grincements de dents" (Matthieu 22:13). Il dit encore: "Et ceux-ci iront au châtiment éternel, mais les justes à la vie éternelle" (Matthieu 25:46)</w:t>
      </w:r>
    </w:p>
    <w:p w:rsidR="00D16A0B" w:rsidRPr="002077FA" w:rsidRDefault="00D16A0B" w:rsidP="00D16A0B">
      <w:pPr>
        <w:pStyle w:val="MainSubTitle"/>
        <w:rPr>
          <w:lang w:val="fr-FR"/>
        </w:rPr>
      </w:pPr>
      <w:r w:rsidRPr="002077FA">
        <w:rPr>
          <w:lang w:val="fr-FR"/>
        </w:rPr>
        <w:t>La Convoitise</w:t>
      </w:r>
    </w:p>
    <w:p w:rsidR="00D16A0B" w:rsidRPr="002077FA" w:rsidRDefault="00D16A0B" w:rsidP="00D16A0B">
      <w:pPr>
        <w:pStyle w:val="NormalParagraph"/>
        <w:rPr>
          <w:lang w:val="fr-FR"/>
        </w:rPr>
      </w:pPr>
      <w:r w:rsidRPr="002077FA">
        <w:rPr>
          <w:lang w:val="fr-FR"/>
        </w:rPr>
        <w:t xml:space="preserve">   Jésus appela l’homme riche un insensé, parce qu’il avait eu toutes les opportunités pour chercher Dieu, mais il s’était si occupé pour s’amasser des richesses qu’il avait négligé son salut. Parfois, des gens reconnaissent qu’ils ne sont pas en train de bien agir en négligeant Dieu, et promettent de donner un jour leur cœur à Dieu mais, pour le moment, ils aiment tellement leurs richesses qu’ils ne peuvent pas s’en passer, même si c’était au prix du salut de leur âme.</w:t>
      </w:r>
    </w:p>
    <w:p w:rsidR="00D16A0B" w:rsidRPr="002077FA" w:rsidRDefault="00D16A0B" w:rsidP="00D16A0B">
      <w:pPr>
        <w:pStyle w:val="NormalParagraph"/>
        <w:rPr>
          <w:lang w:val="fr-FR"/>
        </w:rPr>
      </w:pPr>
      <w:r w:rsidRPr="002077FA">
        <w:rPr>
          <w:lang w:val="fr-FR"/>
        </w:rPr>
        <w:t xml:space="preserve">    Des militaires qui étaient au Pacifique Sud pendant la guerre racontèrent comment certains garçons capturaient les singes. Ils faisaient un trou dans la coque d’une noix de coco qu’ils attachèrent si bien qu’on ne peut pas l’emporter, ensuite ils y mettaient des bonbons comme appât. Les singes y plongeaient une main pour prendre les bonbons, mais le poing fermé était trop gros à retirer. Au lieu de laisser tomber les bonbons pour s’échapper, les singes se font  capturer. C’est tout juste de cette manière-là que Satan va capturer l’âme de l’homme qui refuse de consacrer ses biens mondains à la volonté du Seigneur.</w:t>
      </w:r>
    </w:p>
    <w:p w:rsidR="00D16A0B" w:rsidRPr="002077FA" w:rsidRDefault="00D16A0B" w:rsidP="00D16A0B">
      <w:pPr>
        <w:pStyle w:val="MainSubTitle"/>
        <w:rPr>
          <w:lang w:val="fr-FR"/>
        </w:rPr>
      </w:pPr>
      <w:r w:rsidRPr="002077FA">
        <w:rPr>
          <w:lang w:val="fr-FR"/>
        </w:rPr>
        <w:t>La Providence du Seigneur</w:t>
      </w:r>
    </w:p>
    <w:p w:rsidR="00D16A0B" w:rsidRPr="002077FA" w:rsidRDefault="00D16A0B" w:rsidP="00D16A0B">
      <w:pPr>
        <w:pStyle w:val="NormalParagraph"/>
        <w:rPr>
          <w:lang w:val="fr-FR"/>
        </w:rPr>
      </w:pPr>
      <w:r w:rsidRPr="002077FA">
        <w:rPr>
          <w:lang w:val="fr-FR"/>
        </w:rPr>
        <w:t xml:space="preserve">    Notre vie sur terre vaut plus que la routine quotidienne de travailler, de manger, de dormir, de jouer et d’étudier. Les pécheurs passent tout leur temps et tout leur intérêt sur ces choses, mais Jésus a dit qu’Il sait ce dont </w:t>
      </w:r>
      <w:r w:rsidRPr="002077FA">
        <w:rPr>
          <w:lang w:val="fr-FR"/>
        </w:rPr>
        <w:lastRenderedPageBreak/>
        <w:t>nous avons besoin, et qu’Il pourvoira. Il nous a créés au commencement, et si nous avons confiance en Lui et essayons de faire Sa volonté, Il nous donnera sûrement tout ce que nous demandons.</w:t>
      </w:r>
    </w:p>
    <w:p w:rsidR="00D16A0B" w:rsidRPr="002077FA" w:rsidRDefault="00D16A0B" w:rsidP="00D16A0B">
      <w:pPr>
        <w:pStyle w:val="NormalParagraph"/>
        <w:rPr>
          <w:lang w:val="fr-FR"/>
        </w:rPr>
      </w:pPr>
      <w:r w:rsidRPr="002077FA">
        <w:rPr>
          <w:lang w:val="fr-FR"/>
        </w:rPr>
        <w:t xml:space="preserve">Jésus dit aux gens de considérer les lis des champs. Ils ne s’inquiètent pas de leur vie, ni de leur apparence, pourtant "Salomon même, dans toute sa Gloire, n’a pas été vêtu comme l’un deux." Tu te rappelles que Salomon était très riche et pouvait avoir tout ce qu’il voulait. Mais quelques-uns des vêtements pourpres qu’il portait,  symbolisant la royauté, ont été retrouvés, et quand ils ont  été placés sous microscope, on pouvait voir l’irrégularité des couleurs et la grossièreté du tissage. Mais si l’on prend un iris sauvage pourpre et qu’on place une partie d’un de ses pétales sous microscope, il paraît encore plus beau qu’il ne l’est à l’œil nu. Dieu a fait le lis, et sa couleur est parfaite; ses nervures sont selon un motif structuré. Pourquoi nous inquiéter au sujet du vêtement, quand le grand Styliste est notre Père? Jésus dit: "A combien plus forte raison ne vous vêtira-t-il pas, gens de peu de foi?" </w:t>
      </w:r>
    </w:p>
    <w:p w:rsidR="00D16A0B" w:rsidRPr="002077FA" w:rsidRDefault="00D16A0B" w:rsidP="00D16A0B">
      <w:pPr>
        <w:pStyle w:val="NormalParagraph"/>
        <w:rPr>
          <w:lang w:val="fr-FR"/>
        </w:rPr>
      </w:pPr>
      <w:r w:rsidRPr="002077FA">
        <w:rPr>
          <w:lang w:val="fr-FR"/>
        </w:rPr>
        <w:t xml:space="preserve">        Jésus appelle les Siens Son "petit troupeau", lequel est sans force s’il essaie de se débrouiller seul; mais quand il est conduit par le grand Berger, le troupeau est dirigé près des "eaux paisibles" et se repose dans de "verts pâturages". C’est pour Lui un plaisir de donner à Ses enfants le Royaume céleste, si c’est là où se trouve leur trésor.</w:t>
      </w:r>
    </w:p>
    <w:p w:rsidR="00D16A0B" w:rsidRPr="002077FA" w:rsidRDefault="00D16A0B" w:rsidP="00D16A0B">
      <w:pPr>
        <w:pStyle w:val="MainSubTitle"/>
        <w:rPr>
          <w:lang w:val="fr-FR"/>
        </w:rPr>
      </w:pPr>
      <w:r w:rsidRPr="002077FA">
        <w:rPr>
          <w:lang w:val="fr-FR"/>
        </w:rPr>
        <w:t>Une Maison au Ciel</w:t>
      </w:r>
    </w:p>
    <w:p w:rsidR="00D16A0B" w:rsidRPr="002077FA" w:rsidRDefault="00D16A0B" w:rsidP="00D16A0B">
      <w:pPr>
        <w:pStyle w:val="NormalParagraph"/>
        <w:rPr>
          <w:lang w:val="fr-FR"/>
        </w:rPr>
      </w:pPr>
      <w:r w:rsidRPr="002077FA">
        <w:rPr>
          <w:lang w:val="fr-FR"/>
        </w:rPr>
        <w:t>Un homme riche allait mourir, mais sa petite fille ne savait pas ce que veut dire "mourir". Sa mère lui expliqua qu’il s’en allait pour toujours (dans l’au-delà). La petite fille vint auprès de son père et demanda: "Papa, as-tu une maison dans ce pays où tu vas?" Cet homme avait passé toute sa vie à amasser des trésors sur la terre, et quand fut venue son heure de mourir, il n’avait aucune maison au Ciel. Soyons sûrs que nous sommes en train d’amasser nos trésors au Ciel ; ainsi, quand cette courte vie prendra fin, nous aurons une demeure préparée pour nous Là-haut.</w:t>
      </w:r>
    </w:p>
    <w:p w:rsidR="00D16A0B" w:rsidRPr="00AD45B8" w:rsidRDefault="00D16A0B" w:rsidP="00D16A0B">
      <w:pPr>
        <w:pStyle w:val="QuestionsTitle"/>
      </w:pPr>
      <w:r w:rsidRPr="00AD45B8">
        <w:t>QUESTIONS</w:t>
      </w:r>
    </w:p>
    <w:p w:rsidR="00D16A0B" w:rsidRPr="002077FA" w:rsidRDefault="00D16A0B" w:rsidP="00D16A0B">
      <w:pPr>
        <w:pStyle w:val="Questions"/>
        <w:numPr>
          <w:ilvl w:val="0"/>
          <w:numId w:val="13"/>
        </w:numPr>
        <w:rPr>
          <w:lang w:val="fr-FR"/>
        </w:rPr>
      </w:pPr>
      <w:r w:rsidRPr="002077FA">
        <w:rPr>
          <w:lang w:val="fr-FR"/>
        </w:rPr>
        <w:t xml:space="preserve">Pourquoi Dieu a-t-Il appelé l’homme riche ‘insensé’ dans notre leçon? </w:t>
      </w:r>
    </w:p>
    <w:p w:rsidR="00D16A0B" w:rsidRPr="002077FA" w:rsidRDefault="00D16A0B" w:rsidP="00D16A0B">
      <w:pPr>
        <w:pStyle w:val="Questions"/>
        <w:numPr>
          <w:ilvl w:val="0"/>
          <w:numId w:val="7"/>
        </w:numPr>
        <w:rPr>
          <w:bCs/>
          <w:lang w:val="fr-FR"/>
        </w:rPr>
      </w:pPr>
      <w:r w:rsidRPr="002077FA">
        <w:rPr>
          <w:lang w:val="fr-FR"/>
        </w:rPr>
        <w:t>A quoi notre vie sur terre est-elle quelquefois comparée, quant à sa durée?</w:t>
      </w:r>
    </w:p>
    <w:p w:rsidR="00D16A0B" w:rsidRPr="00AD45B8" w:rsidRDefault="00D16A0B" w:rsidP="00D16A0B">
      <w:pPr>
        <w:pStyle w:val="Questions"/>
        <w:numPr>
          <w:ilvl w:val="0"/>
          <w:numId w:val="7"/>
        </w:numPr>
        <w:rPr>
          <w:bCs/>
        </w:rPr>
      </w:pPr>
      <w:r w:rsidRPr="002077FA">
        <w:rPr>
          <w:lang w:val="fr-FR"/>
        </w:rPr>
        <w:t xml:space="preserve">Avons-nous besoin de nous inquiéter de ce que nous mangerons ou de ce dont nous serons vêtus? </w:t>
      </w:r>
      <w:r w:rsidRPr="00AD45B8">
        <w:t>Qui nous pourvoira ?</w:t>
      </w:r>
    </w:p>
    <w:p w:rsidR="00D16A0B" w:rsidRPr="002077FA" w:rsidRDefault="00D16A0B" w:rsidP="00D16A0B">
      <w:pPr>
        <w:pStyle w:val="Questions"/>
        <w:numPr>
          <w:ilvl w:val="0"/>
          <w:numId w:val="7"/>
        </w:numPr>
        <w:rPr>
          <w:bCs/>
          <w:lang w:val="fr-FR"/>
        </w:rPr>
      </w:pPr>
      <w:r w:rsidRPr="002077FA">
        <w:rPr>
          <w:lang w:val="fr-FR"/>
        </w:rPr>
        <w:t>Quelle est la durée de l’éternité?</w:t>
      </w:r>
    </w:p>
    <w:p w:rsidR="00D16A0B" w:rsidRPr="002077FA" w:rsidRDefault="00D16A0B" w:rsidP="00D16A0B">
      <w:pPr>
        <w:pStyle w:val="Questions"/>
        <w:numPr>
          <w:ilvl w:val="0"/>
          <w:numId w:val="7"/>
        </w:numPr>
        <w:rPr>
          <w:bCs/>
          <w:lang w:val="fr-FR"/>
        </w:rPr>
      </w:pPr>
      <w:r w:rsidRPr="002077FA">
        <w:rPr>
          <w:lang w:val="fr-FR"/>
        </w:rPr>
        <w:t xml:space="preserve">Où veux-tu passer l’éternité? </w:t>
      </w:r>
    </w:p>
    <w:p w:rsidR="00B62561" w:rsidRPr="004C6B2F" w:rsidRDefault="00B62561" w:rsidP="00D16A0B"/>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6E" w:rsidRDefault="008E626E" w:rsidP="00704B31">
      <w:r>
        <w:separator/>
      </w:r>
    </w:p>
  </w:endnote>
  <w:endnote w:type="continuationSeparator" w:id="0">
    <w:p w:rsidR="008E626E" w:rsidRDefault="008E626E"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D16A0B">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D16A0B">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6E" w:rsidRDefault="008E626E" w:rsidP="00704B31">
      <w:r>
        <w:separator/>
      </w:r>
    </w:p>
  </w:footnote>
  <w:footnote w:type="continuationSeparator" w:id="0">
    <w:p w:rsidR="008E626E" w:rsidRDefault="008E626E"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F4AE4"/>
    <w:rsid w:val="0051356E"/>
    <w:rsid w:val="005135AD"/>
    <w:rsid w:val="005149AD"/>
    <w:rsid w:val="005155B3"/>
    <w:rsid w:val="00517458"/>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26E"/>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2016-10-02T15:23:00Z</cp:lastPrinted>
  <dcterms:created xsi:type="dcterms:W3CDTF">2016-10-02T15:24:00Z</dcterms:created>
  <dcterms:modified xsi:type="dcterms:W3CDTF">2016-10-02T15:24:00Z</dcterms:modified>
</cp:coreProperties>
</file>