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8E6" w:rsidRPr="00D91FE8" w:rsidRDefault="007528E6" w:rsidP="007528E6">
      <w:pPr>
        <w:pStyle w:val="2S"/>
        <w:rPr>
          <w:sz w:val="28"/>
          <w:szCs w:val="28"/>
        </w:rPr>
      </w:pPr>
      <w:bookmarkStart w:id="0" w:name="_GoBack"/>
      <w:r w:rsidRPr="00D91FE8">
        <w:rPr>
          <w:sz w:val="28"/>
          <w:szCs w:val="28"/>
        </w:rPr>
        <w:t>UNE EXHORTATION A LOUER DIEU</w:t>
      </w:r>
    </w:p>
    <w:bookmarkEnd w:id="0"/>
    <w:p w:rsidR="007528E6" w:rsidRPr="00D91FE8" w:rsidRDefault="007528E6" w:rsidP="007528E6">
      <w:pPr>
        <w:pStyle w:val="CC"/>
        <w:rPr>
          <w:sz w:val="28"/>
          <w:szCs w:val="28"/>
        </w:rPr>
      </w:pPr>
      <w:r w:rsidRPr="00D91FE8">
        <w:rPr>
          <w:sz w:val="28"/>
          <w:szCs w:val="28"/>
        </w:rPr>
        <w:t>Psaumes 33 :1-22 ; 148 :1-14 ; 149 :1-9 ;150 :1-6</w:t>
      </w:r>
    </w:p>
    <w:p w:rsidR="007528E6" w:rsidRPr="00D91FE8" w:rsidRDefault="007528E6" w:rsidP="007528E6">
      <w:pPr>
        <w:pStyle w:val="CC"/>
        <w:rPr>
          <w:sz w:val="28"/>
          <w:szCs w:val="28"/>
        </w:rPr>
      </w:pPr>
      <w:r w:rsidRPr="00D91FE8">
        <w:rPr>
          <w:sz w:val="28"/>
          <w:szCs w:val="28"/>
        </w:rPr>
        <w:t>Leçon  31  -  Cours  des  Jeunes</w:t>
      </w:r>
    </w:p>
    <w:p w:rsidR="007528E6" w:rsidRPr="00D91FE8" w:rsidRDefault="007528E6" w:rsidP="007528E6">
      <w:pPr>
        <w:pStyle w:val="AK"/>
        <w:ind w:left="0"/>
        <w:rPr>
          <w:sz w:val="28"/>
          <w:szCs w:val="28"/>
        </w:rPr>
      </w:pPr>
      <w:r w:rsidRPr="00D91FE8">
        <w:rPr>
          <w:sz w:val="28"/>
          <w:szCs w:val="28"/>
        </w:rPr>
        <w:t>VERSET DE MEMOIRE : "Que tout ce qui respire loue  l’Eternel ! Louez l’Eternel !"     (Paume 150 :6)</w:t>
      </w:r>
    </w:p>
    <w:p w:rsidR="007528E6" w:rsidRPr="00D91FE8" w:rsidRDefault="007528E6" w:rsidP="007528E6">
      <w:pPr>
        <w:pStyle w:val="SH"/>
        <w:jc w:val="both"/>
        <w:rPr>
          <w:sz w:val="28"/>
          <w:szCs w:val="28"/>
        </w:rPr>
      </w:pPr>
      <w:r w:rsidRPr="00D91FE8">
        <w:rPr>
          <w:sz w:val="28"/>
          <w:szCs w:val="28"/>
        </w:rPr>
        <w:t>De Qui Toutes Bénédictions Proviennent</w:t>
      </w:r>
    </w:p>
    <w:p w:rsidR="007528E6" w:rsidRPr="00D91FE8" w:rsidRDefault="007528E6" w:rsidP="007528E6">
      <w:pPr>
        <w:pStyle w:val="MP"/>
      </w:pPr>
      <w:r w:rsidRPr="00D91FE8">
        <w:t>"Justes, réjouissez-vous en l’Eternel !"  était le thème de plusieurs des Psaumes. Les louanges de Dieu coulaient du cœur et des lèvres du Psalmiste, tout comme elles devaient couler de chaque enfant de Dieu. Il remerciait Dieu pour Ses puissantes oeuvres, pour Ses grands bienfaits et pour Sa miséricorde envers les hommes. Il louait le Seigneur avec tout ce qui était en lui ; puis exhortait  les autres à se joindre à lui dans sa réjouissance, non seulement les justes mais tout homme :"Rois de la terre et tous les peuples, princes et tous les juges de la terre, jeunes hommes et jeunes filles, vieillards et enfants !" (Psaume 148 :11,12). Le Psalmiste n’ attendait pas d’abord recevoir  les bénédictions du Seigneur avant d’offrir ses louanges, mais il se réjouissait, car "Il est beau de louer l’Eternel"(Psaume 92 :2).</w:t>
      </w:r>
    </w:p>
    <w:p w:rsidR="007528E6" w:rsidRPr="00D91FE8" w:rsidRDefault="007528E6" w:rsidP="007528E6">
      <w:pPr>
        <w:pStyle w:val="MP"/>
      </w:pPr>
      <w:r w:rsidRPr="00D91FE8">
        <w:t>Toute la nature s’associe pour louer Dieu, alors, combien beaucoup plus nous devons Le louer, nous qui avons reçu ses grandes bénédictions et pour qui l’Agneau de Dieu a été immolé. "Les cieux racontent la gloire de Dieu, et l’étendue manifeste l’œuvre de ses mains"(Psaume 19 :2). Job nous dit que les étoiles du matin "éclatent en chants d’allégresse" à l’aube de la création. Des poètes ont souvent demandé: "Que disent les vagues agitées ?" Elles chantent les louanges de Dieu, leur Créateur. "Que les cieux et la terre Le célèbrent, les mers et tout ce qui s’y meut !"(Psaume 69 :35). "Que les fleuves battent des mains, que toutes les montagnes poussent des cris de joie"(Psaume 98 :8). "Montagnes, éclatez en cris de joie ! Vous aussi, forêts, avec tous vos arbres !"(Esaïe 44 :23).</w:t>
      </w:r>
    </w:p>
    <w:p w:rsidR="007528E6" w:rsidRPr="00D91FE8" w:rsidRDefault="007528E6" w:rsidP="007528E6">
      <w:pPr>
        <w:pStyle w:val="SH"/>
        <w:jc w:val="both"/>
        <w:rPr>
          <w:sz w:val="28"/>
          <w:szCs w:val="28"/>
        </w:rPr>
      </w:pPr>
      <w:r w:rsidRPr="00D91FE8">
        <w:rPr>
          <w:sz w:val="28"/>
          <w:szCs w:val="28"/>
        </w:rPr>
        <w:t>L’amour de Dieu</w:t>
      </w:r>
    </w:p>
    <w:p w:rsidR="007528E6" w:rsidRPr="00D91FE8" w:rsidRDefault="007528E6" w:rsidP="007528E6">
      <w:pPr>
        <w:pStyle w:val="MP"/>
      </w:pPr>
      <w:r w:rsidRPr="00D91FE8">
        <w:t>Nous chantons des louanges à Dieu parce que nous L’aimons. S’il n’y a pas de louange dans notre cœur, l’amour de Dieu n’y est pas. Quand Jésus y entre, tout ce qui nous entoure semble changer en nous.</w:t>
      </w:r>
    </w:p>
    <w:p w:rsidR="007528E6" w:rsidRPr="00D91FE8" w:rsidRDefault="007528E6" w:rsidP="007528E6">
      <w:pPr>
        <w:pStyle w:val="MP"/>
      </w:pPr>
      <w:r w:rsidRPr="00D91FE8">
        <w:t>" Le soleil brillait davantage au-dessus de moi,</w:t>
      </w:r>
    </w:p>
    <w:p w:rsidR="007528E6" w:rsidRPr="00D91FE8" w:rsidRDefault="007528E6" w:rsidP="007528E6">
      <w:pPr>
        <w:pStyle w:val="MP"/>
      </w:pPr>
      <w:r w:rsidRPr="00D91FE8">
        <w:t>Les oiseaux semblent chanter plus  agréablement.</w:t>
      </w:r>
    </w:p>
    <w:p w:rsidR="007528E6" w:rsidRPr="00D91FE8" w:rsidRDefault="007528E6" w:rsidP="007528E6">
      <w:pPr>
        <w:pStyle w:val="MP"/>
      </w:pPr>
      <w:r w:rsidRPr="00D91FE8">
        <w:t>Toute la terre s’est revêtue d’une nouvelle beauté,</w:t>
      </w:r>
    </w:p>
    <w:p w:rsidR="007528E6" w:rsidRPr="00D91FE8" w:rsidRDefault="007528E6" w:rsidP="007528E6">
      <w:pPr>
        <w:pStyle w:val="MP"/>
      </w:pPr>
      <w:r w:rsidRPr="00D91FE8">
        <w:t>Quand mes yeux ont vu le Roi."</w:t>
      </w:r>
    </w:p>
    <w:p w:rsidR="007528E6" w:rsidRPr="00D91FE8" w:rsidRDefault="007528E6" w:rsidP="007528E6">
      <w:pPr>
        <w:pStyle w:val="MP"/>
      </w:pPr>
      <w:r w:rsidRPr="00D91FE8">
        <w:t>Quand nous sommes enfants de Dieu, nous essayons de Lui plaire, et nous n’avons pas peur de Le laisser surveiller nos actions. David dit :"Il y a d’abondantes joies devant ta face "(Psaume 16 :11). Un enfant désobéissant se sentira condamné et essayera de se cacher de la présence de Dieu ; mais il y a de la joie dans l’obéissance :" Je veux faire ta volonté, mon Dieu ! Et ta loi est au fond de mon cœur"(Psaume 40 :9). Pierre nous dit que nous nous réjouissons" d’une joie ineffable et glorieuse" (1 Pierre 1 :8) .</w:t>
      </w:r>
    </w:p>
    <w:p w:rsidR="007528E6" w:rsidRPr="00D91FE8" w:rsidRDefault="007528E6" w:rsidP="007528E6">
      <w:pPr>
        <w:pStyle w:val="MP"/>
      </w:pPr>
      <w:r w:rsidRPr="00D91FE8">
        <w:t>Les savants ont fait de merveilleuses inventions et découvertes pour essayer de rendre les gens heureux, mais au lieu de cela ils deviennent plus mécontents. La plupart des choses qui ont été faites pour aider l’homme ont été utilisées comme des instruments de destruction. Le peu que l’homme fabrique ou possède peut le rendre heureux. Quelques-unes parmi les plus riches personnes ont été reconnues comme étant des plus misérables.</w:t>
      </w:r>
    </w:p>
    <w:p w:rsidR="007528E6" w:rsidRPr="00D91FE8" w:rsidRDefault="007528E6" w:rsidP="007528E6">
      <w:pPr>
        <w:pStyle w:val="SH"/>
        <w:jc w:val="both"/>
        <w:rPr>
          <w:sz w:val="28"/>
          <w:szCs w:val="28"/>
        </w:rPr>
      </w:pPr>
      <w:r w:rsidRPr="00D91FE8">
        <w:rPr>
          <w:sz w:val="28"/>
          <w:szCs w:val="28"/>
        </w:rPr>
        <w:t>L’auteur de la Joie et de la Paix</w:t>
      </w:r>
    </w:p>
    <w:p w:rsidR="007528E6" w:rsidRPr="00D91FE8" w:rsidRDefault="007528E6" w:rsidP="007528E6">
      <w:pPr>
        <w:pStyle w:val="MP"/>
      </w:pPr>
      <w:r w:rsidRPr="00D91FE8">
        <w:t>Le vrai bonheur ne peut être trouvé qu’en Dieu seul, et il est gratuit pour tous. Le plus pauvre indigent, l’esclave plus humble, peuvent avoir autant de la paix de Dieu qu’un homme qui a tout le confort de la vie autour de lui. Il nous a été dit quel est l’homme heureux :"Heureux celui qui a pour secours le Dieu de Jacob, qui met son espoir en l’Eternel, son Dieu"(Psaume 146 :5).</w:t>
      </w:r>
    </w:p>
    <w:p w:rsidR="007528E6" w:rsidRPr="00D91FE8" w:rsidRDefault="007528E6" w:rsidP="007528E6">
      <w:pPr>
        <w:pStyle w:val="MP"/>
      </w:pPr>
      <w:r w:rsidRPr="00D91FE8">
        <w:t>Tout pécheur, qui vient à Jésus avec repentance et qui est pardonné, reçoit la joie du salut de Christ. Le Seigneur emporte son fardeau et lui donne un chant. "Il a mis dans ma bouche un cantique nouveau, une louange à notre Dieu" (Psaume 40 :4). Il y a constamment un cantique dans le cœur du Chrétien, même lorsque les "nuages s’abaissent." Ni les agitations ni les combats de l’extérieur ne peuvent ébranler cette paix profonde qui réside au cœur du disciple de Dieu. Le cantique est là de jour comme de nuit : "Le jour, l’Eternel m’accordait sa grâce ; la nuit je chantais ses louanges"(Psaume 42 :9). "Oh ! combien ils sont précieux les chants dans la nuit !"</w:t>
      </w:r>
    </w:p>
    <w:p w:rsidR="007528E6" w:rsidRPr="00D91FE8" w:rsidRDefault="007528E6" w:rsidP="007528E6">
      <w:pPr>
        <w:pStyle w:val="SH"/>
        <w:jc w:val="both"/>
        <w:rPr>
          <w:sz w:val="28"/>
          <w:szCs w:val="28"/>
        </w:rPr>
      </w:pPr>
      <w:r w:rsidRPr="00D91FE8">
        <w:rPr>
          <w:sz w:val="28"/>
          <w:szCs w:val="28"/>
        </w:rPr>
        <w:t xml:space="preserve">Quand Faut-il Louer Dieu </w:t>
      </w:r>
    </w:p>
    <w:p w:rsidR="007528E6" w:rsidRPr="00D91FE8" w:rsidRDefault="007528E6" w:rsidP="007528E6">
      <w:pPr>
        <w:pStyle w:val="MP"/>
      </w:pPr>
      <w:r w:rsidRPr="00D91FE8">
        <w:lastRenderedPageBreak/>
        <w:t xml:space="preserve">Dieu s’attend à ce que Ses enfants le louent toujours. Nous sommes exhortés dans Hébreux 13 :15 :"Par lui offrons </w:t>
      </w:r>
      <w:r w:rsidRPr="00D91FE8">
        <w:rPr>
          <w:b/>
        </w:rPr>
        <w:t>sans cesse</w:t>
      </w:r>
      <w:r w:rsidRPr="00D91FE8">
        <w:t xml:space="preserve"> à Dieu un sacrifice de louange, c'est-à-dire, le fruit de lèvres qui confessent son nom." Dans 1Thessaloniciens 5 :16-18, nous lisons :"Soyez toujours joyeux : Priez sans cesse. Rendez grâces en toutes choses, car c’est à votre égard la volonté de Dieu en Jésus-Christ."</w:t>
      </w:r>
    </w:p>
    <w:p w:rsidR="007528E6" w:rsidRPr="00D91FE8" w:rsidRDefault="007528E6" w:rsidP="007528E6">
      <w:pPr>
        <w:pStyle w:val="MP"/>
      </w:pPr>
      <w:r w:rsidRPr="00D91FE8">
        <w:t xml:space="preserve">Nous nous rappelons que quand Paul et Silas étaient en prison, leurs pieds dans les ceps, leurs dos saignaient parce qu’ils avaient été fouettés durement, ils pouvaient encore chanter des louanges à Dieu. Ils ont montré qu’ils aimaient réellement Dieu, parce qu’ ils prenaient plaisir à souffrir pour Christ. "Si nous persévérons, nous régnerons aussi avec Lui"(2 Timothée 2 :12). Paul était dans une prison romaine pendant des années, mais il ne perdit ni courage, ni les louanges de son cœur. Pendant qu’il y était, il écrivit aux Philippiens :"Réjouissez-vous toujours dans le Seigneur ; je le répète, réjouissez-vous" (Philippiens 4 :4). Ne vous réjouissez pas seulement quand vous êtes heureux, mais </w:t>
      </w:r>
      <w:r w:rsidRPr="00D91FE8">
        <w:rPr>
          <w:b/>
        </w:rPr>
        <w:t>toujours.</w:t>
      </w:r>
    </w:p>
    <w:p w:rsidR="007528E6" w:rsidRPr="00D91FE8" w:rsidRDefault="007528E6" w:rsidP="007528E6">
      <w:pPr>
        <w:pStyle w:val="MP"/>
      </w:pPr>
      <w:r w:rsidRPr="00D91FE8">
        <w:t>Habacuc écrivit :"Car le figuier ne fleurira pas, la vigne ne produira rien, le fruit de l’olivier manquera, les champs ne donneront pas de nourriture ; les brebis disparaîtront du pâturage, et il n’y aura plus de bœufs dans les étables. Toutefois, je veux me réjouir en l’Eternel, je veux me réjouir dans le Dieu de mon salut." Habacuc pouvait louer Dieu même au temps de la pénurie. Les récoltes étaient insuffisantes, et il avait perdu son gros et menu bétail ; mais il avait toujours l’amour de Dieu dans le cœur ce qui le rendait heureux. Il alla jusqu’à dire :"L’Eternel, le Seigneur, est ma force ; il rend mes pieds semblables à ceux des biches, et il me fait marcher sur mes lieux élevés"(Habacuc 3 :17-19). Rendre ses pieds semblables à "ceux des biches" veut dire que le Seigneur a mis un ressort dans ses pas.</w:t>
      </w:r>
    </w:p>
    <w:p w:rsidR="007528E6" w:rsidRPr="00D91FE8" w:rsidRDefault="007528E6" w:rsidP="007528E6">
      <w:pPr>
        <w:pStyle w:val="SH"/>
        <w:jc w:val="both"/>
        <w:rPr>
          <w:sz w:val="28"/>
          <w:szCs w:val="28"/>
        </w:rPr>
      </w:pPr>
      <w:r w:rsidRPr="00D91FE8">
        <w:rPr>
          <w:sz w:val="28"/>
          <w:szCs w:val="28"/>
        </w:rPr>
        <w:t>Des Prières Exaucées</w:t>
      </w:r>
    </w:p>
    <w:p w:rsidR="007528E6" w:rsidRPr="00D91FE8" w:rsidRDefault="007528E6" w:rsidP="007528E6">
      <w:pPr>
        <w:pStyle w:val="MP"/>
      </w:pPr>
      <w:r w:rsidRPr="00D91FE8">
        <w:t>Quand nous venons devant Dieu et demandons Ses bénédictions, Il veut que nous venions avec des louanges dans nos cœurs. "Ne vous inquiétez de rien ; mais en toute chose faites connaître vos besoins à Dieu par des prières et des supplications, avec des actions de grâces"(Philippiens 4 :6). Alors Dieu exaucera la prière. Les enfants d’Israël ont prouvé cela au temps de l’Ancien Testament. Quand certaines nations avoisinantes déclaraient la guerre contre eux, ils louaient Dieu et Il les délivrait. "Au moment où   l’on commençait les chants et les louanges, l’Eternel plaça une embuscade contre les fils  d’Ammon et de Moab et ceux de la montagne de Séir, qui étaient venus contre Juda. Et ils furent battus" (2 Chroniques 20 :22).</w:t>
      </w:r>
    </w:p>
    <w:p w:rsidR="007528E6" w:rsidRPr="00D91FE8" w:rsidRDefault="007528E6" w:rsidP="007528E6">
      <w:pPr>
        <w:pStyle w:val="MP"/>
      </w:pPr>
      <w:r w:rsidRPr="00D91FE8">
        <w:t xml:space="preserve"> Nous lisons au sujet de la gratitude  dans le cœur des merveilleux personnages bibliques, mais nous avons même une raison plus grande pour laquelle il faut louer Dieu. Les prophètes désiraient voir notre jour quand la Pluie de l’Arrière-Saison tomberait. Joël prophétisa :"Réjouissez-vous en l’Eternel, votre Dieu, car Il vous donnera la pluie en son temps, Il vous enverra la pluie de la première et de l’arrière-saison, comme autrefois"(Joël 2 :23). Nous, qui avons reçu le baptême de Saint-Esprit, avons dans notre cœur cet Esprit qui rend continuellement des louanges à Dieu, nous sommes les témoins de Dieu,"une race élue, un sacerdoce royal, une nation sainte, un peuple acquis", afin d’annoncer les vertus de celui qui nous a appelés des ténèbres à son admirable lumière (1Pierre 2 :9).</w:t>
      </w:r>
    </w:p>
    <w:p w:rsidR="007528E6" w:rsidRPr="00D91FE8" w:rsidRDefault="007528E6" w:rsidP="007528E6">
      <w:pPr>
        <w:pStyle w:val="MP"/>
      </w:pPr>
      <w:r w:rsidRPr="00D91FE8">
        <w:t>Louez-Le!</w:t>
      </w:r>
    </w:p>
    <w:p w:rsidR="007528E6" w:rsidRPr="00D91FE8" w:rsidRDefault="007528E6" w:rsidP="007528E6">
      <w:pPr>
        <w:pStyle w:val="MP"/>
      </w:pPr>
      <w:r w:rsidRPr="00D91FE8">
        <w:t>Le Psalmiste termina ses cantiques de louange par les trois derniers chapitres des Psaumes ; Il fit appel aux anges, au soleil, à la lune et aux étoiles, aux éléments de la nature, à tous les hommes de la terre, aux bêtes des champs, à tout ce que Dieu a créé, pour qu’ils louent Dieu. Louez-Le dans tous les lieux, louez-Le avec tout instrument ; louez-Le par tous les moyens, louez-Le seulement ! Et il finit en disant : "Que tout ce qui respire loue l’Eternel ! Louez l’Eternel !" (Psaume 150 :6).</w:t>
      </w:r>
    </w:p>
    <w:p w:rsidR="007528E6" w:rsidRDefault="007528E6" w:rsidP="007528E6">
      <w:pPr>
        <w:pStyle w:val="CC"/>
        <w:jc w:val="both"/>
      </w:pPr>
    </w:p>
    <w:p w:rsidR="007528E6" w:rsidRPr="007528E6" w:rsidRDefault="007528E6" w:rsidP="007528E6">
      <w:pPr>
        <w:pStyle w:val="CC"/>
        <w:jc w:val="both"/>
      </w:pPr>
      <w:r w:rsidRPr="007528E6">
        <w:t>QUESTIONS</w:t>
      </w:r>
    </w:p>
    <w:p w:rsidR="007528E6" w:rsidRPr="007528E6" w:rsidRDefault="007528E6" w:rsidP="0098759C">
      <w:pPr>
        <w:pStyle w:val="L6"/>
        <w:numPr>
          <w:ilvl w:val="0"/>
          <w:numId w:val="1"/>
        </w:numPr>
      </w:pPr>
      <w:r w:rsidRPr="007528E6">
        <w:t>Qui a écrit les Psaumes ?</w:t>
      </w:r>
    </w:p>
    <w:p w:rsidR="007528E6" w:rsidRPr="007528E6" w:rsidRDefault="007528E6" w:rsidP="0098759C">
      <w:pPr>
        <w:pStyle w:val="L6"/>
        <w:numPr>
          <w:ilvl w:val="0"/>
          <w:numId w:val="1"/>
        </w:numPr>
      </w:pPr>
      <w:r w:rsidRPr="007528E6">
        <w:t>Donne trois raisons pour louer le Seigneur dans les services religieux.</w:t>
      </w:r>
    </w:p>
    <w:p w:rsidR="007528E6" w:rsidRPr="007528E6" w:rsidRDefault="007528E6" w:rsidP="0098759C">
      <w:pPr>
        <w:pStyle w:val="L6"/>
        <w:numPr>
          <w:ilvl w:val="0"/>
          <w:numId w:val="1"/>
        </w:numPr>
      </w:pPr>
      <w:r w:rsidRPr="007528E6">
        <w:t>Donne trois manières pour pouvoir le  faire.</w:t>
      </w:r>
    </w:p>
    <w:p w:rsidR="007528E6" w:rsidRPr="007528E6" w:rsidRDefault="007528E6" w:rsidP="0098759C">
      <w:pPr>
        <w:pStyle w:val="L6"/>
        <w:numPr>
          <w:ilvl w:val="0"/>
          <w:numId w:val="1"/>
        </w:numPr>
      </w:pPr>
      <w:r w:rsidRPr="007528E6">
        <w:t>Le fait de louer le Seigneur est-il  reservé à certains?</w:t>
      </w:r>
    </w:p>
    <w:p w:rsidR="007528E6" w:rsidRPr="007528E6" w:rsidRDefault="007528E6" w:rsidP="0098759C">
      <w:pPr>
        <w:pStyle w:val="L6"/>
        <w:numPr>
          <w:ilvl w:val="0"/>
          <w:numId w:val="1"/>
        </w:numPr>
      </w:pPr>
      <w:r w:rsidRPr="007528E6">
        <w:t>Quand est-il plus  important de se réjouir et de louer Dieu ?</w:t>
      </w:r>
    </w:p>
    <w:p w:rsidR="00B62561" w:rsidRPr="007528E6" w:rsidRDefault="00B62561" w:rsidP="007528E6"/>
    <w:sectPr w:rsidR="00B62561" w:rsidRPr="007528E6"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59C" w:rsidRDefault="0098759C" w:rsidP="00704B31">
      <w:r>
        <w:separator/>
      </w:r>
    </w:p>
  </w:endnote>
  <w:endnote w:type="continuationSeparator" w:id="0">
    <w:p w:rsidR="0098759C" w:rsidRDefault="0098759C"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7528E6">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7528E6">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59C" w:rsidRDefault="0098759C" w:rsidP="00704B31">
      <w:r>
        <w:separator/>
      </w:r>
    </w:p>
  </w:footnote>
  <w:footnote w:type="continuationSeparator" w:id="0">
    <w:p w:rsidR="0098759C" w:rsidRDefault="0098759C"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A4DD4"/>
    <w:multiLevelType w:val="hybridMultilevel"/>
    <w:tmpl w:val="0A5E324C"/>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62324"/>
    <w:rsid w:val="002719D7"/>
    <w:rsid w:val="00272C59"/>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28E6"/>
    <w:rsid w:val="007535E0"/>
    <w:rsid w:val="00763610"/>
    <w:rsid w:val="007646F4"/>
    <w:rsid w:val="00766738"/>
    <w:rsid w:val="00770197"/>
    <w:rsid w:val="0077116D"/>
    <w:rsid w:val="00771C07"/>
    <w:rsid w:val="00772266"/>
    <w:rsid w:val="0078725F"/>
    <w:rsid w:val="00787DCA"/>
    <w:rsid w:val="00796A29"/>
    <w:rsid w:val="007A6E27"/>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8759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77345"/>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2016-07-23T11:32:00Z</cp:lastPrinted>
  <dcterms:created xsi:type="dcterms:W3CDTF">2016-07-23T11:42:00Z</dcterms:created>
  <dcterms:modified xsi:type="dcterms:W3CDTF">2016-07-23T11:42:00Z</dcterms:modified>
</cp:coreProperties>
</file>