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2" w:rsidRPr="000408A2" w:rsidRDefault="00061A4E" w:rsidP="000408A2">
      <w:pPr>
        <w:pStyle w:val="2S"/>
        <w:rPr>
          <w:rFonts w:ascii="Tahoma" w:hAnsi="Tahoma" w:cs="Tahoma"/>
          <w:noProof w:val="0"/>
          <w:sz w:val="32"/>
          <w:szCs w:val="32"/>
        </w:rPr>
      </w:pPr>
      <w:bookmarkStart w:id="0" w:name="_GoBack"/>
      <w:bookmarkEnd w:id="0"/>
      <w:r w:rsidRPr="00061A4E">
        <w:rPr>
          <w:rFonts w:ascii="Tahoma" w:hAnsi="Tahoma" w:cs="Tahoma"/>
          <w:noProof w:val="0"/>
          <w:sz w:val="32"/>
          <w:szCs w:val="32"/>
        </w:rPr>
        <w:t>LE  JUGEMENT  ARRETE  SUR  L’HOMME</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Genèse 6:1-13</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D13CD5">
        <w:rPr>
          <w:rFonts w:ascii="Tahoma" w:hAnsi="Tahoma" w:cs="Tahoma"/>
          <w:sz w:val="20"/>
          <w:szCs w:val="20"/>
          <w:lang w:val="fr-FR"/>
        </w:rPr>
        <w:t>5</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061A4E" w:rsidRPr="00061A4E">
        <w:rPr>
          <w:rFonts w:ascii="Tahoma" w:hAnsi="Tahoma" w:cs="Tahoma"/>
          <w:b/>
          <w:sz w:val="20"/>
          <w:szCs w:val="20"/>
          <w:lang w:val="fr-FR"/>
        </w:rPr>
        <w:t>J</w:t>
      </w:r>
      <w:r w:rsidR="00061A4E">
        <w:rPr>
          <w:rFonts w:ascii="Tahoma" w:hAnsi="Tahoma" w:cs="Tahoma"/>
          <w:b/>
          <w:sz w:val="20"/>
          <w:szCs w:val="20"/>
          <w:lang w:val="fr-FR"/>
        </w:rPr>
        <w:t>EUNES</w:t>
      </w:r>
    </w:p>
    <w:p w:rsidR="000E5DD0" w:rsidRPr="00B05B5B"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061A4E" w:rsidRPr="00061A4E">
        <w:rPr>
          <w:rFonts w:ascii="Tahoma" w:hAnsi="Tahoma" w:cs="Tahoma"/>
          <w:b/>
        </w:rPr>
        <w:t>"Mon esprit ne restera pas à toujours dans l’homme" (Genèse 6:3).</w:t>
      </w:r>
    </w:p>
    <w:p w:rsidR="00130847" w:rsidRPr="00B05B5B" w:rsidRDefault="00130847" w:rsidP="00130847">
      <w:pPr>
        <w:pStyle w:val="Style1"/>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061A4E" w:rsidP="00EC7A50">
            <w:pPr>
              <w:pStyle w:val="Style1"/>
              <w:tabs>
                <w:tab w:val="left" w:pos="2727"/>
              </w:tabs>
              <w:adjustRightInd/>
              <w:spacing w:before="120"/>
              <w:rPr>
                <w:rFonts w:ascii="Tahoma" w:hAnsi="Tahoma" w:cs="Tahoma"/>
                <w:b/>
                <w:bCs/>
                <w:caps/>
                <w:color w:val="FF0000"/>
                <w:u w:val="double"/>
              </w:rPr>
            </w:pPr>
            <w:r>
              <w:rPr>
                <w:rFonts w:ascii="Tahoma" w:hAnsi="Tahoma" w:cs="Tahoma"/>
                <w:b/>
                <w:color w:val="FF0000"/>
                <w:u w:val="double"/>
              </w:rPr>
              <w:t>RÉFÉRENCES DE BIBLE:</w:t>
            </w:r>
          </w:p>
        </w:tc>
      </w:tr>
      <w:tr w:rsidR="008A23EB" w:rsidRPr="00EC7A50" w:rsidTr="00EC7A50">
        <w:tc>
          <w:tcPr>
            <w:tcW w:w="3936" w:type="dxa"/>
            <w:vMerge w:val="restart"/>
            <w:tcBorders>
              <w:right w:val="single" w:sz="4" w:space="0" w:color="auto"/>
            </w:tcBorders>
            <w:shd w:val="clear" w:color="auto" w:fill="auto"/>
          </w:tcPr>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b/>
                <w:color w:val="44546A"/>
                <w:lang w:val="en-US" w:eastAsia="en-US"/>
              </w:rPr>
              <w:t>Genèse 6:1-13</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Pr="00230291">
              <w:rPr>
                <w:rStyle w:val="ind"/>
                <w:rFonts w:ascii="Tahoma" w:eastAsia="Times New Roman" w:hAnsi="Tahoma" w:cs="Tahoma"/>
                <w:color w:val="44546A"/>
                <w:lang w:val="en-US" w:eastAsia="en-US"/>
              </w:rPr>
              <w:t>6:1 Lorsque les hommes eurent commencé à se multiplier sur la face de la terre, et que des filles leur furent nées,</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6:2 les fils de Dieu virent que les filles des hommes étaient belles, et ils en prirent pour femmes parmi toutes celles qu'ils choisirent.</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6:3 Alors l'Eternel dit: Mon esprit ne restera pas à toujours dans l'homme, car l'homme n'est que chair, et ses jours seront de cent vingt ans.</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6:4 Les géants étaient sur la terre en ces temps-là, après que les fils de Dieu furent venus vers les filles des hommes, et qu'elles leur eurent donné des enfants: ce sont ces héros qui furent fameux dans l'antiquité.</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6:5 L'Eternel vit que la méchanceté des hommes était grande sur la terre, et que toutes les pensées de leur cœur se portaient chaque jour uniquement vers le mal.</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6:6 L'Eternel se repentit d'avoir fait l'homme sur la terre, et il fut affligé en son cœur.</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6:7 Et l'Eternel dit: J'exterminerai de la face de la terre l'homme que j'ai créé, depuis l'homme jusqu'au bétail, aux reptiles, et aux oiseaux du ciel; car je me repens de les avoir faits.</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6:8 Mais Noé trouva grâce aux yeux de l'Eternel.</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6:9 Voici la postérité de Noé. Noé était un homme juste et intègre dans son temps; Noé marchait avec Dieu.</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lastRenderedPageBreak/>
              <w:t>6:10 Noé engendra trois fils: Sem, Cham et Japhet.</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6:11 La terre était corrompue devant Dieu, la terre était pleine de violence.</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6:12 Dieu regarda la terre, et voici, elle était corrompue; car toute chair avait corrompu sa voie sur la terre.</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6:13 Alors Dieu dit à Noé: La fin de toute chair est arrêtée par devers moi; car ils ont rempli la terre de violence; voici, je vais les détruire avec la terre.</w:t>
            </w:r>
          </w:p>
          <w:p w:rsidR="00F13DFD" w:rsidRDefault="00F13DFD" w:rsidP="00F13DFD">
            <w:pPr>
              <w:rPr>
                <w:rStyle w:val="ind"/>
              </w:rPr>
            </w:pPr>
          </w:p>
          <w:p w:rsidR="008A23EB" w:rsidRPr="00EC7A50" w:rsidRDefault="008A23EB" w:rsidP="00F13DFD">
            <w:pPr>
              <w:rPr>
                <w:rFonts w:ascii="Tahoma" w:hAnsi="Tahoma" w:cs="Tahoma"/>
                <w:b/>
                <w:bCs/>
              </w:rPr>
            </w:pPr>
          </w:p>
        </w:tc>
        <w:tc>
          <w:tcPr>
            <w:tcW w:w="6379" w:type="dxa"/>
            <w:tcBorders>
              <w:left w:val="single" w:sz="4" w:space="0" w:color="auto"/>
            </w:tcBorders>
            <w:shd w:val="clear" w:color="auto" w:fill="auto"/>
          </w:tcPr>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61A4E" w:rsidRPr="00061A4E" w:rsidRDefault="00061A4E" w:rsidP="00061A4E">
            <w:pPr>
              <w:pStyle w:val="SH"/>
              <w:rPr>
                <w:rFonts w:ascii="Tahoma" w:hAnsi="Tahoma" w:cs="Tahoma"/>
                <w:sz w:val="20"/>
              </w:rPr>
            </w:pPr>
            <w:r w:rsidRPr="00061A4E">
              <w:rPr>
                <w:rFonts w:ascii="Tahoma" w:hAnsi="Tahoma" w:cs="Tahoma"/>
                <w:sz w:val="20"/>
              </w:rPr>
              <w:t>La Famille de Noé</w:t>
            </w:r>
          </w:p>
          <w:p w:rsidR="00061A4E" w:rsidRPr="00061A4E" w:rsidRDefault="00061A4E" w:rsidP="00061A4E">
            <w:pPr>
              <w:pStyle w:val="MP"/>
              <w:rPr>
                <w:rFonts w:ascii="Tahoma" w:hAnsi="Tahoma" w:cs="Tahoma"/>
                <w:sz w:val="20"/>
              </w:rPr>
            </w:pPr>
            <w:r w:rsidRPr="00061A4E">
              <w:rPr>
                <w:rFonts w:ascii="Tahoma" w:hAnsi="Tahoma" w:cs="Tahoma"/>
                <w:sz w:val="20"/>
              </w:rPr>
              <w:t>Bien que le monde fût encore jeune, la population s’était considérablement accrue sur la terre au moment où Noé naquit. Très peu de choses ont été dites dans la Bible au sujet du père de Noé, Lémec. De son grand-père, Metuschélah, nous avons appris qu’il atteignit 969 ans. Plus loin, en allant à une autre génération, nous avons entendu parler de l’arrière-grand-père de Noé. C’était Hénoc, l’homme qui "plut à Dieu" (Hébreux 11:5), "marcha avec Dieu" (Genèse 5:22), et fut enlevé et ne vit point la mort.</w:t>
            </w:r>
          </w:p>
          <w:p w:rsidR="00061A4E" w:rsidRPr="00061A4E" w:rsidRDefault="00061A4E" w:rsidP="00061A4E">
            <w:pPr>
              <w:pStyle w:val="MP"/>
              <w:rPr>
                <w:rFonts w:ascii="Tahoma" w:hAnsi="Tahoma" w:cs="Tahoma"/>
                <w:sz w:val="20"/>
              </w:rPr>
            </w:pPr>
            <w:r w:rsidRPr="00061A4E">
              <w:rPr>
                <w:rFonts w:ascii="Tahoma" w:hAnsi="Tahoma" w:cs="Tahoma"/>
                <w:sz w:val="20"/>
              </w:rPr>
              <w:t>On ne nous a pas parlé du métier d’Hénoc et de comment il vivait. Nous sommes sûrs qu’il avait son travail, son repos, ses joies, ses tristesses. Sans doute, il fit aussi les mêmes choses que les hommes faisaient; il a vécu peut-être dans une tente, et pourvoyait aux besoins de sa famille, comme le fait un bon père. En réalité, la vie de toute personne est presque la même; mais la chose importante est de marcher "avec Dieu".</w:t>
            </w:r>
          </w:p>
          <w:p w:rsidR="00061A4E" w:rsidRPr="00061A4E" w:rsidRDefault="00061A4E" w:rsidP="00061A4E">
            <w:pPr>
              <w:pStyle w:val="MP"/>
              <w:rPr>
                <w:rFonts w:ascii="Tahoma" w:hAnsi="Tahoma" w:cs="Tahoma"/>
                <w:sz w:val="20"/>
              </w:rPr>
            </w:pPr>
            <w:r w:rsidRPr="00061A4E">
              <w:rPr>
                <w:rFonts w:ascii="Tahoma" w:hAnsi="Tahoma" w:cs="Tahoma"/>
                <w:sz w:val="20"/>
              </w:rPr>
              <w:t>Soudainement, un jour, Hénoc disparut; il s’éclipsa de la vue; il était là il y a un moment – maintenant, il est parti! Dieu, avec qui Hénoc marcha, étendit Sa main et l’emmena vers Lui. Sans doute, Noé avait appris au sujet de l’enlèvement d’Hénoc, son arrière-grand-père; et au milieu de tout le péché de son temps, lui aussi "marcha avec Dieu" (Genèse 6:9).</w:t>
            </w:r>
          </w:p>
          <w:p w:rsidR="00061A4E" w:rsidRPr="00061A4E" w:rsidRDefault="00061A4E" w:rsidP="00061A4E">
            <w:pPr>
              <w:pStyle w:val="SH"/>
              <w:rPr>
                <w:rFonts w:ascii="Tahoma" w:hAnsi="Tahoma" w:cs="Tahoma"/>
                <w:sz w:val="20"/>
              </w:rPr>
            </w:pPr>
            <w:r w:rsidRPr="00061A4E">
              <w:rPr>
                <w:rFonts w:ascii="Tahoma" w:hAnsi="Tahoma" w:cs="Tahoma"/>
                <w:sz w:val="20"/>
              </w:rPr>
              <w:t>La Vraie Beauté</w:t>
            </w:r>
          </w:p>
          <w:p w:rsidR="00061A4E" w:rsidRPr="00061A4E" w:rsidRDefault="00061A4E" w:rsidP="00061A4E">
            <w:pPr>
              <w:pStyle w:val="MP"/>
              <w:rPr>
                <w:rFonts w:ascii="Tahoma" w:hAnsi="Tahoma" w:cs="Tahoma"/>
                <w:sz w:val="20"/>
              </w:rPr>
            </w:pPr>
            <w:r w:rsidRPr="00061A4E">
              <w:rPr>
                <w:rFonts w:ascii="Tahoma" w:hAnsi="Tahoma" w:cs="Tahoma"/>
                <w:sz w:val="20"/>
              </w:rPr>
              <w:t>Comme le temps s’avançait, les "fils de Dieu" virent la beauté des "filles des hommes", ce qui semble indiquer qu’ils étaient plus intéressés à leur beauté qu’à leur caractère.</w:t>
            </w:r>
          </w:p>
          <w:p w:rsidR="00061A4E" w:rsidRPr="00061A4E" w:rsidRDefault="00061A4E" w:rsidP="00061A4E">
            <w:pPr>
              <w:pStyle w:val="MP"/>
              <w:rPr>
                <w:rFonts w:ascii="Tahoma" w:hAnsi="Tahoma" w:cs="Tahoma"/>
                <w:sz w:val="20"/>
              </w:rPr>
            </w:pPr>
            <w:r w:rsidRPr="00061A4E">
              <w:rPr>
                <w:rFonts w:ascii="Tahoma" w:hAnsi="Tahoma" w:cs="Tahoma"/>
                <w:sz w:val="20"/>
              </w:rPr>
              <w:t>"L’homme regarde à ce qui frappe les yeux, mais l’Eternel regarde au cœur" (1 Samuel 16:7). La vraie beauté est plus profonde que ce qui frappe l’œil. Pour déterminer celui qui est vraiment beau, il faut chercher à connaître la personne. Les beaux habits ne peuvent jamais cacher un cœur pécheur; le fard ne peut pas effacer les traits du péché – en réalité, cela ne fait que les aggraver; "le maquillage" de l’extérieur ne peut pas remplacer ce qui manque à l’intérieur.</w:t>
            </w:r>
          </w:p>
          <w:p w:rsidR="00061A4E" w:rsidRPr="00061A4E" w:rsidRDefault="00061A4E" w:rsidP="00061A4E">
            <w:pPr>
              <w:pStyle w:val="MP"/>
              <w:rPr>
                <w:rFonts w:ascii="Tahoma" w:hAnsi="Tahoma" w:cs="Tahoma"/>
                <w:sz w:val="20"/>
              </w:rPr>
            </w:pPr>
            <w:r w:rsidRPr="00061A4E">
              <w:rPr>
                <w:rFonts w:ascii="Tahoma" w:hAnsi="Tahoma" w:cs="Tahoma"/>
                <w:sz w:val="20"/>
              </w:rPr>
              <w:t xml:space="preserve">Quand "les fils de Dieu" virent la beauté de ces jeunes femmes, ils n’ont peut-être pas attendu pour penser que ces jeunes femmes idolâtres, à leur tour, enseigneraient à leurs enfants l’idolâtrie au lieu de la vraie adoration de Dieu. Une mère pieuse à la maison a toujours été un riche don de Dieu pour un enfant; les pères pieux aussi ont une grande influence sur leurs enfants. Toutefois, c’est d’habitude la mère qui construit le caractère et influence le très jeune enfant. </w:t>
            </w:r>
          </w:p>
          <w:p w:rsidR="00061A4E" w:rsidRPr="00061A4E" w:rsidRDefault="00061A4E" w:rsidP="00061A4E">
            <w:pPr>
              <w:pStyle w:val="SH"/>
              <w:rPr>
                <w:rFonts w:ascii="Tahoma" w:hAnsi="Tahoma" w:cs="Tahoma"/>
                <w:sz w:val="20"/>
              </w:rPr>
            </w:pPr>
            <w:r w:rsidRPr="00061A4E">
              <w:rPr>
                <w:rFonts w:ascii="Tahoma" w:hAnsi="Tahoma" w:cs="Tahoma"/>
                <w:sz w:val="20"/>
              </w:rPr>
              <w:t>Le Choix des Compagnons</w:t>
            </w:r>
          </w:p>
          <w:p w:rsidR="00061A4E" w:rsidRPr="00061A4E" w:rsidRDefault="00061A4E" w:rsidP="00061A4E">
            <w:pPr>
              <w:pStyle w:val="MP"/>
              <w:rPr>
                <w:rFonts w:ascii="Tahoma" w:hAnsi="Tahoma" w:cs="Tahoma"/>
                <w:sz w:val="20"/>
              </w:rPr>
            </w:pPr>
            <w:r w:rsidRPr="00061A4E">
              <w:rPr>
                <w:rFonts w:ascii="Tahoma" w:hAnsi="Tahoma" w:cs="Tahoma"/>
                <w:sz w:val="20"/>
              </w:rPr>
              <w:t xml:space="preserve">Dieu aime la pureté et la sainteté. Il demande que Son peuple se sépare d’avec le monde. "Ne vous mettez pas avec les infidèles sous un joug étranger" (2 Corinthiens 6:14). Ceci pourrait se référer aux jeunes gens dans l’Evangile concernant leur amitié avec les pécheurs. "Les mauvaises compagnies corrompent les bonnes mœurs" (1 Corinthiens 15:33). Parfois, les jeunes gens prennent </w:t>
            </w:r>
            <w:r w:rsidRPr="00061A4E">
              <w:rPr>
                <w:rFonts w:ascii="Tahoma" w:hAnsi="Tahoma" w:cs="Tahoma"/>
                <w:sz w:val="20"/>
              </w:rPr>
              <w:lastRenderedPageBreak/>
              <w:t>même en considération le mariage avec quelqu’un qui n’est pas sauvé. Pour le Chrétien, se marier en dehors de l’Evangile est contraire à la Parole de Dieu; le trouble et la douleur, au lieu de la joie, attendent dans le futur ceux qui désobéissent à la Parole de Dieu.</w:t>
            </w:r>
          </w:p>
          <w:p w:rsidR="00061A4E" w:rsidRPr="00061A4E" w:rsidRDefault="00061A4E" w:rsidP="00061A4E">
            <w:pPr>
              <w:pStyle w:val="MP"/>
              <w:rPr>
                <w:rFonts w:ascii="Tahoma" w:hAnsi="Tahoma" w:cs="Tahoma"/>
                <w:sz w:val="20"/>
              </w:rPr>
            </w:pPr>
            <w:r w:rsidRPr="00061A4E">
              <w:rPr>
                <w:rFonts w:ascii="Tahoma" w:hAnsi="Tahoma" w:cs="Tahoma"/>
                <w:sz w:val="20"/>
              </w:rPr>
              <w:t>Si les jeunes garçons et les jeunes filles trouvent leurs amis parmi les jeunes gens de l’Eglise qui sont vraiment sauvés, ils peuvent jouir l’un et l’autre de leur amitié et éviter de s’attirer des difficultés. S’ils décident de s’associent avec les infidèles, ce serait dans le but de les gagner pour Christ.</w:t>
            </w:r>
          </w:p>
          <w:p w:rsidR="00061A4E" w:rsidRPr="00061A4E" w:rsidRDefault="00061A4E" w:rsidP="00061A4E">
            <w:pPr>
              <w:pStyle w:val="MP"/>
              <w:rPr>
                <w:rFonts w:ascii="Tahoma" w:hAnsi="Tahoma" w:cs="Tahoma"/>
                <w:sz w:val="20"/>
              </w:rPr>
            </w:pPr>
            <w:r w:rsidRPr="00061A4E">
              <w:rPr>
                <w:rFonts w:ascii="Tahoma" w:hAnsi="Tahoma" w:cs="Tahoma"/>
                <w:sz w:val="20"/>
              </w:rPr>
              <w:t xml:space="preserve">Qui sont tes amis? Désires-tu seulement t’associer à ceux qui portent de jolis habits? Préfères-tu t’associer seulement avec des garçons et des filles qui vivent dans de </w:t>
            </w:r>
            <w:proofErr w:type="gramStart"/>
            <w:r w:rsidRPr="00061A4E">
              <w:rPr>
                <w:rFonts w:ascii="Tahoma" w:hAnsi="Tahoma" w:cs="Tahoma"/>
                <w:sz w:val="20"/>
              </w:rPr>
              <w:t>belles</w:t>
            </w:r>
            <w:proofErr w:type="gramEnd"/>
            <w:r w:rsidRPr="00061A4E">
              <w:rPr>
                <w:rFonts w:ascii="Tahoma" w:hAnsi="Tahoma" w:cs="Tahoma"/>
                <w:sz w:val="20"/>
              </w:rPr>
              <w:t xml:space="preserve"> maisons et dont le père conduit une jolie voiture? Ou bien veux-tu des amis qui parlent du Seigneur et dont le désir est d’être travailleurs de l’Evangile? Est-ce que tes amis sont ceux qui portent le "fin lin éclatant, pur", la justice des saints, et possèdent la vraie beauté de l’âme?</w:t>
            </w:r>
          </w:p>
          <w:p w:rsidR="00061A4E" w:rsidRPr="00061A4E" w:rsidRDefault="00061A4E" w:rsidP="00061A4E">
            <w:pPr>
              <w:pStyle w:val="MP"/>
              <w:rPr>
                <w:rFonts w:ascii="Tahoma" w:hAnsi="Tahoma" w:cs="Tahoma"/>
                <w:b/>
                <w:sz w:val="20"/>
              </w:rPr>
            </w:pPr>
            <w:r w:rsidRPr="00061A4E">
              <w:rPr>
                <w:rFonts w:ascii="Tahoma" w:hAnsi="Tahoma" w:cs="Tahoma"/>
                <w:b/>
                <w:sz w:val="20"/>
              </w:rPr>
              <w:t>"Uniquement vers le Mal"</w:t>
            </w:r>
          </w:p>
          <w:p w:rsidR="00061A4E" w:rsidRPr="00061A4E" w:rsidRDefault="00061A4E" w:rsidP="00061A4E">
            <w:pPr>
              <w:pStyle w:val="MP"/>
              <w:rPr>
                <w:rFonts w:ascii="Tahoma" w:hAnsi="Tahoma" w:cs="Tahoma"/>
                <w:sz w:val="20"/>
              </w:rPr>
            </w:pPr>
            <w:r w:rsidRPr="00061A4E">
              <w:rPr>
                <w:rFonts w:ascii="Tahoma" w:hAnsi="Tahoma" w:cs="Tahoma"/>
                <w:sz w:val="20"/>
              </w:rPr>
              <w:t>Nous lisons que, comme les familles de la terre se multiplient, le péché aussi s’accroît. Il semble que les grandes villes sont souvent des lieux de péché et de méchanceté. Quand les hommes oublient Dieu et commettent de mauvais actes, l’œil de Dieu est fixé sur eux, et Il regarde toujours la terre comme Il le fit aux jours de Noé. Le cœur des hommes était très mauvais; tout ce qui les concernait réflétait le péché – leurs pensées et leurs désirs étaient méchants – pas à un moment donné, mais "continuellement". Le cœur de Dieu était affligé à cause de la condition du monde, et Il sut que le péché continuerait à s’accroître; ainsi, Il vit que la meilleure chose à faire est de détruire tous les méchants et donner au monde une autre occasion de bien commencer. Il dit: "J’exterminerai de la face de la terre l’homme que j’ai créé … car je me repens de les avoir faits".</w:t>
            </w:r>
          </w:p>
          <w:p w:rsidR="00061A4E" w:rsidRPr="00061A4E" w:rsidRDefault="00061A4E" w:rsidP="00061A4E">
            <w:pPr>
              <w:pStyle w:val="SH"/>
              <w:rPr>
                <w:rFonts w:ascii="Tahoma" w:hAnsi="Tahoma" w:cs="Tahoma"/>
                <w:sz w:val="20"/>
              </w:rPr>
            </w:pPr>
            <w:r w:rsidRPr="00061A4E">
              <w:rPr>
                <w:rFonts w:ascii="Tahoma" w:hAnsi="Tahoma" w:cs="Tahoma"/>
                <w:sz w:val="20"/>
              </w:rPr>
              <w:t>Marchant avec Dieu</w:t>
            </w:r>
          </w:p>
          <w:p w:rsidR="00061A4E" w:rsidRPr="00061A4E" w:rsidRDefault="00061A4E" w:rsidP="00061A4E">
            <w:pPr>
              <w:pStyle w:val="MP"/>
              <w:rPr>
                <w:rFonts w:ascii="Tahoma" w:hAnsi="Tahoma" w:cs="Tahoma"/>
                <w:sz w:val="20"/>
              </w:rPr>
            </w:pPr>
            <w:r w:rsidRPr="00061A4E">
              <w:rPr>
                <w:rFonts w:ascii="Tahoma" w:hAnsi="Tahoma" w:cs="Tahoma"/>
                <w:sz w:val="20"/>
              </w:rPr>
              <w:t>Comme les yeux du Seigneur regardèrent sur la terre et virent que "toute chair avait corrompu sa voie sur la terre", Il trouva un homme qui fut parfait devant Lui, qui était juste et qui marchait avec Lui.</w:t>
            </w:r>
          </w:p>
          <w:p w:rsidR="00061A4E" w:rsidRPr="00061A4E" w:rsidRDefault="00061A4E" w:rsidP="00061A4E">
            <w:pPr>
              <w:pStyle w:val="MP"/>
              <w:rPr>
                <w:rFonts w:ascii="Tahoma" w:hAnsi="Tahoma" w:cs="Tahoma"/>
                <w:sz w:val="20"/>
              </w:rPr>
            </w:pPr>
            <w:r w:rsidRPr="00061A4E">
              <w:rPr>
                <w:rFonts w:ascii="Tahoma" w:hAnsi="Tahoma" w:cs="Tahoma"/>
                <w:sz w:val="20"/>
              </w:rPr>
              <w:t>Un garçon à l’école ou un soldat dans la caserne peut tenir ferme et être Chrétien; mais il ne doit pas succomber à la tentation, même pas une fois; car s’il le fait, sa communion avec Dieu est brisée. Un petit péché le séparera de Dieu.</w:t>
            </w:r>
          </w:p>
          <w:p w:rsidR="00061A4E" w:rsidRPr="00061A4E" w:rsidRDefault="00061A4E" w:rsidP="00061A4E">
            <w:pPr>
              <w:pStyle w:val="MP"/>
              <w:rPr>
                <w:rFonts w:ascii="Tahoma" w:hAnsi="Tahoma" w:cs="Tahoma"/>
                <w:sz w:val="20"/>
              </w:rPr>
            </w:pPr>
            <w:r w:rsidRPr="00061A4E">
              <w:rPr>
                <w:rFonts w:ascii="Tahoma" w:hAnsi="Tahoma" w:cs="Tahoma"/>
                <w:sz w:val="20"/>
              </w:rPr>
              <w:t xml:space="preserve">Dieu dit à Noé: "La fin de toute chair est arrêtée par devers moi; car ils ont rempli la terre de violence; voici, je vais les détruire avec la terre". "Mais Noé trouva grâce aux yeux de l’Eternel". Ceux qui marchent avec Dieu ici-bas, ceux dont les cœurs sont parfaits devant Dieu ne doivent pas craindre la destruction qui viendra sur les pécheurs. Nous apprendrons dans une prochaine leçon que quand Sodome et Gomorrhe furent détruites, Dieu épargna les hommes pieux et ne les détruisit pas avec les méchants.   </w:t>
            </w:r>
          </w:p>
          <w:p w:rsidR="00061A4E" w:rsidRPr="00061A4E" w:rsidRDefault="00061A4E" w:rsidP="00061A4E">
            <w:pPr>
              <w:pStyle w:val="SH"/>
              <w:rPr>
                <w:rFonts w:ascii="Tahoma" w:hAnsi="Tahoma" w:cs="Tahoma"/>
                <w:sz w:val="20"/>
              </w:rPr>
            </w:pPr>
            <w:r w:rsidRPr="00061A4E">
              <w:rPr>
                <w:rFonts w:ascii="Tahoma" w:hAnsi="Tahoma" w:cs="Tahoma"/>
                <w:sz w:val="20"/>
              </w:rPr>
              <w:t>Protégés</w:t>
            </w:r>
          </w:p>
          <w:p w:rsidR="00061A4E" w:rsidRPr="00061A4E" w:rsidRDefault="00061A4E" w:rsidP="00061A4E">
            <w:pPr>
              <w:pStyle w:val="MP"/>
              <w:rPr>
                <w:rFonts w:ascii="Tahoma" w:hAnsi="Tahoma" w:cs="Tahoma"/>
                <w:sz w:val="20"/>
              </w:rPr>
            </w:pPr>
            <w:r w:rsidRPr="00061A4E">
              <w:rPr>
                <w:rFonts w:ascii="Tahoma" w:hAnsi="Tahoma" w:cs="Tahoma"/>
                <w:sz w:val="20"/>
              </w:rPr>
              <w:t>Lors d’un incendie, il y a quelques décennies, dans la ville de San-Francisco en Californie, une jeune mère chrétienne et son enfant de trois ans avaient échappé par la fenêtre du troisième étage, sans blessure; et leur chambre n’avait pas été abîmée ni par le feu, ni par l’eau, ni par la fumée. Parmi ceux qui avaient perdu leurs vies, étaient plusieurs gens qui avaient maudit cette jeune femme et l’avaient maltraitée. L’Ange du Seigneur veillait sur ce petit enfant de l’Ecole du Dimanche et sa mère.</w:t>
            </w:r>
          </w:p>
          <w:p w:rsidR="00061A4E" w:rsidRDefault="00061A4E" w:rsidP="00061A4E">
            <w:pPr>
              <w:pStyle w:val="SH"/>
              <w:tabs>
                <w:tab w:val="left" w:pos="2169"/>
              </w:tabs>
              <w:rPr>
                <w:rFonts w:ascii="Tahoma" w:hAnsi="Tahoma" w:cs="Tahoma"/>
                <w:sz w:val="20"/>
              </w:rPr>
            </w:pPr>
          </w:p>
          <w:p w:rsidR="00061A4E" w:rsidRPr="00061A4E" w:rsidRDefault="00061A4E" w:rsidP="00061A4E">
            <w:pPr>
              <w:pStyle w:val="SH"/>
              <w:tabs>
                <w:tab w:val="left" w:pos="2169"/>
              </w:tabs>
              <w:rPr>
                <w:rFonts w:ascii="Tahoma" w:hAnsi="Tahoma" w:cs="Tahoma"/>
                <w:sz w:val="20"/>
              </w:rPr>
            </w:pPr>
            <w:r w:rsidRPr="00061A4E">
              <w:rPr>
                <w:rFonts w:ascii="Tahoma" w:hAnsi="Tahoma" w:cs="Tahoma"/>
                <w:sz w:val="20"/>
              </w:rPr>
              <w:lastRenderedPageBreak/>
              <w:t>Le Réel et l’Irréel</w:t>
            </w:r>
            <w:r w:rsidRPr="00061A4E">
              <w:rPr>
                <w:rFonts w:ascii="Tahoma" w:hAnsi="Tahoma" w:cs="Tahoma"/>
                <w:sz w:val="20"/>
              </w:rPr>
              <w:tab/>
            </w:r>
          </w:p>
          <w:p w:rsidR="00061A4E" w:rsidRPr="00061A4E" w:rsidRDefault="00061A4E" w:rsidP="00061A4E">
            <w:pPr>
              <w:pStyle w:val="MP"/>
              <w:rPr>
                <w:rFonts w:ascii="Tahoma" w:hAnsi="Tahoma" w:cs="Tahoma"/>
                <w:sz w:val="20"/>
              </w:rPr>
            </w:pPr>
            <w:r w:rsidRPr="00061A4E">
              <w:rPr>
                <w:rFonts w:ascii="Tahoma" w:hAnsi="Tahoma" w:cs="Tahoma"/>
                <w:sz w:val="20"/>
              </w:rPr>
              <w:t>Souvenons-nous que les choses présentes passeront. Les choses que nous touchons avec nos doigts, que nous voyons avec nos yeux et entendons avec nos oreilles, peuvent paraître importantes et très réelles; la vie au-delà peut sembler éloignée et irréelle. Mais, en réalité, c’est le contraire. Ne soyons pas aveugles en ce qui concerne l’avenir. S’il est nécessaire, soyons aveugles, pour ainsi dire</w:t>
            </w:r>
            <w:r w:rsidRPr="00061A4E">
              <w:rPr>
                <w:rFonts w:ascii="Tahoma" w:hAnsi="Tahoma" w:cs="Tahoma"/>
                <w:sz w:val="20"/>
              </w:rPr>
              <w:t>, en</w:t>
            </w:r>
            <w:r w:rsidRPr="00061A4E">
              <w:rPr>
                <w:rFonts w:ascii="Tahoma" w:hAnsi="Tahoma" w:cs="Tahoma"/>
                <w:sz w:val="20"/>
              </w:rPr>
              <w:t xml:space="preserve"> ce qui concerne les choses autour de nous et portons nos pensées sur Dieu. Pensons au Ciel et aux choses éternelles qui nous sont réservées. Il peut être difficile au cours de nos travaux et de nos jeux de garder dans notre esprit la chose la plus importante: marcher avec Dieu. Quand une mère laisse son enfant pendant un jour ou deux, ou quand une sœur et un frère se séparent, ou qu’un bien-aimé quitte son ami, ils pensent l’un à l’autre peut-être mille fois par jour. Combien de fois pensons-nous souvent à Dieu pendant une journée? </w:t>
            </w:r>
          </w:p>
          <w:p w:rsidR="00061A4E" w:rsidRPr="00061A4E" w:rsidRDefault="00061A4E" w:rsidP="00061A4E">
            <w:pPr>
              <w:pStyle w:val="SH"/>
              <w:tabs>
                <w:tab w:val="center" w:pos="2988"/>
              </w:tabs>
              <w:rPr>
                <w:rFonts w:ascii="Tahoma" w:hAnsi="Tahoma" w:cs="Tahoma"/>
                <w:sz w:val="20"/>
              </w:rPr>
            </w:pPr>
            <w:r w:rsidRPr="00061A4E">
              <w:rPr>
                <w:rFonts w:ascii="Tahoma" w:hAnsi="Tahoma" w:cs="Tahoma"/>
                <w:sz w:val="20"/>
              </w:rPr>
              <w:t xml:space="preserve">Le Jugement Est Proche  </w:t>
            </w:r>
            <w:r w:rsidRPr="00061A4E">
              <w:rPr>
                <w:rFonts w:ascii="Tahoma" w:hAnsi="Tahoma" w:cs="Tahoma"/>
                <w:sz w:val="20"/>
              </w:rPr>
              <w:tab/>
            </w:r>
          </w:p>
          <w:p w:rsidR="00061A4E" w:rsidRPr="00061A4E" w:rsidRDefault="00061A4E" w:rsidP="00061A4E">
            <w:pPr>
              <w:pStyle w:val="MP"/>
              <w:rPr>
                <w:rFonts w:ascii="Tahoma" w:hAnsi="Tahoma" w:cs="Tahoma"/>
                <w:sz w:val="20"/>
              </w:rPr>
            </w:pPr>
            <w:r w:rsidRPr="00061A4E">
              <w:rPr>
                <w:rFonts w:ascii="Tahoma" w:hAnsi="Tahoma" w:cs="Tahoma"/>
                <w:sz w:val="20"/>
              </w:rPr>
              <w:t>Jésus dit: "Ce qui arriva du temps de Noé, arrivera de même à l’avènement du Fils de l’homme" (Matthieu 24:37). Le monde est dans la même condition comme ce fut le cas du temps de Noé. Et ne semble-t-il pas que Dieu regarde en bas pour essayer de voir un juste – un homme parfait, une femme parfaite, un garçon parfait ou une jeune fille parfaite ici, ou un autre là-bas, parmi les millions de pécheurs? Sur cette terre, nous avons la Bible, les églises, les ministres et les maîtres qui peuvent montrer aux gens la voie du salut. Cependant, comme peu d’enfants ou d’adolescents peuvent être trouvés "parfaits devant Dieu". L’Esprit de Dieu est fidèle à chacun et appelle à la porte du cœur; mais quand les gens refusent et rejettent Sa miséricorde pendant longtemps, Il envoie Son jugement sur eux et Il les extermine dans leur péché. Bientôt, Il enverra Son jugement sur tous les pécheurs. "Mon esprit ne restera pas à toujours dans l’homme".</w:t>
            </w:r>
          </w:p>
          <w:p w:rsidR="00A348F8" w:rsidRPr="006664D3" w:rsidRDefault="00A348F8" w:rsidP="006664D3">
            <w:pPr>
              <w:pStyle w:val="CC"/>
              <w:jc w:val="both"/>
              <w:rPr>
                <w:rFonts w:ascii="Tahoma" w:hAnsi="Tahoma" w:cs="Tahoma"/>
                <w:b w:val="0"/>
                <w:sz w:val="20"/>
              </w:rPr>
            </w:pPr>
          </w:p>
          <w:p w:rsidR="000408A2" w:rsidRPr="00A30901" w:rsidRDefault="000408A2" w:rsidP="006664D3">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061A4E" w:rsidRPr="00061A4E" w:rsidRDefault="00061A4E" w:rsidP="00061A4E">
            <w:pPr>
              <w:pStyle w:val="L6"/>
              <w:numPr>
                <w:ilvl w:val="0"/>
                <w:numId w:val="14"/>
              </w:numPr>
              <w:rPr>
                <w:rFonts w:ascii="Tahoma" w:hAnsi="Tahoma" w:cs="Tahoma"/>
                <w:noProof w:val="0"/>
                <w:sz w:val="20"/>
                <w:lang w:val="en-US"/>
              </w:rPr>
            </w:pPr>
            <w:r w:rsidRPr="00061A4E">
              <w:rPr>
                <w:rFonts w:ascii="Tahoma" w:hAnsi="Tahoma" w:cs="Tahoma"/>
                <w:noProof w:val="0"/>
                <w:sz w:val="20"/>
                <w:lang w:val="en-US"/>
              </w:rPr>
              <w:t>Quelles sont les deux branches des descendants d’Adam qui s’étaient accrues sur la terre?</w:t>
            </w:r>
          </w:p>
          <w:p w:rsidR="00061A4E" w:rsidRPr="00061A4E" w:rsidRDefault="00061A4E" w:rsidP="00061A4E">
            <w:pPr>
              <w:pStyle w:val="L6"/>
              <w:numPr>
                <w:ilvl w:val="0"/>
                <w:numId w:val="14"/>
              </w:numPr>
              <w:rPr>
                <w:rFonts w:ascii="Tahoma" w:hAnsi="Tahoma" w:cs="Tahoma"/>
                <w:noProof w:val="0"/>
                <w:sz w:val="20"/>
                <w:lang w:val="en-US"/>
              </w:rPr>
            </w:pPr>
            <w:r w:rsidRPr="00061A4E">
              <w:rPr>
                <w:rFonts w:ascii="Tahoma" w:hAnsi="Tahoma" w:cs="Tahoma"/>
                <w:noProof w:val="0"/>
                <w:sz w:val="20"/>
                <w:lang w:val="en-US"/>
              </w:rPr>
              <w:t>Quels ancêtres pieux Noé avait-il?</w:t>
            </w:r>
          </w:p>
          <w:p w:rsidR="00061A4E" w:rsidRPr="00061A4E" w:rsidRDefault="00061A4E" w:rsidP="00061A4E">
            <w:pPr>
              <w:pStyle w:val="L6"/>
              <w:numPr>
                <w:ilvl w:val="0"/>
                <w:numId w:val="14"/>
              </w:numPr>
              <w:rPr>
                <w:rFonts w:ascii="Tahoma" w:hAnsi="Tahoma" w:cs="Tahoma"/>
                <w:noProof w:val="0"/>
                <w:sz w:val="20"/>
                <w:lang w:val="en-US"/>
              </w:rPr>
            </w:pPr>
            <w:r w:rsidRPr="00061A4E">
              <w:rPr>
                <w:rFonts w:ascii="Tahoma" w:hAnsi="Tahoma" w:cs="Tahoma"/>
                <w:noProof w:val="0"/>
                <w:sz w:val="20"/>
                <w:lang w:val="en-US"/>
              </w:rPr>
              <w:t>Comment Noé fut-il comparé à Hénoc?</w:t>
            </w:r>
          </w:p>
          <w:p w:rsidR="00061A4E" w:rsidRPr="00061A4E" w:rsidRDefault="00061A4E" w:rsidP="00061A4E">
            <w:pPr>
              <w:pStyle w:val="L6"/>
              <w:numPr>
                <w:ilvl w:val="0"/>
                <w:numId w:val="14"/>
              </w:numPr>
              <w:rPr>
                <w:rFonts w:ascii="Tahoma" w:hAnsi="Tahoma" w:cs="Tahoma"/>
                <w:noProof w:val="0"/>
                <w:sz w:val="20"/>
                <w:lang w:val="en-US"/>
              </w:rPr>
            </w:pPr>
            <w:r w:rsidRPr="00061A4E">
              <w:rPr>
                <w:rFonts w:ascii="Tahoma" w:hAnsi="Tahoma" w:cs="Tahoma"/>
                <w:noProof w:val="0"/>
                <w:sz w:val="20"/>
                <w:lang w:val="en-US"/>
              </w:rPr>
              <w:t>Qu’est-ce qu’il y a de commun entre les conditions du monde d’aujourd’hui et celles du temps de Noé?</w:t>
            </w:r>
          </w:p>
          <w:p w:rsidR="00061A4E" w:rsidRPr="00061A4E" w:rsidRDefault="00061A4E" w:rsidP="00061A4E">
            <w:pPr>
              <w:pStyle w:val="L6"/>
              <w:numPr>
                <w:ilvl w:val="0"/>
                <w:numId w:val="14"/>
              </w:numPr>
              <w:rPr>
                <w:rFonts w:ascii="Tahoma" w:hAnsi="Tahoma" w:cs="Tahoma"/>
                <w:noProof w:val="0"/>
                <w:sz w:val="20"/>
                <w:lang w:val="en-US"/>
              </w:rPr>
            </w:pPr>
            <w:r w:rsidRPr="00061A4E">
              <w:rPr>
                <w:rFonts w:ascii="Tahoma" w:hAnsi="Tahoma" w:cs="Tahoma"/>
                <w:noProof w:val="0"/>
                <w:sz w:val="20"/>
                <w:lang w:val="en-US"/>
              </w:rPr>
              <w:t>Quelle espérance fut présentée à Noé?</w:t>
            </w:r>
          </w:p>
          <w:p w:rsidR="00061A4E" w:rsidRPr="00061A4E" w:rsidRDefault="00061A4E" w:rsidP="00061A4E">
            <w:pPr>
              <w:pStyle w:val="L6"/>
              <w:numPr>
                <w:ilvl w:val="0"/>
                <w:numId w:val="14"/>
              </w:numPr>
              <w:rPr>
                <w:rFonts w:ascii="Tahoma" w:hAnsi="Tahoma" w:cs="Tahoma"/>
                <w:noProof w:val="0"/>
                <w:sz w:val="20"/>
                <w:lang w:val="en-US"/>
              </w:rPr>
            </w:pPr>
            <w:r w:rsidRPr="00061A4E">
              <w:rPr>
                <w:rFonts w:ascii="Tahoma" w:hAnsi="Tahoma" w:cs="Tahoma"/>
                <w:noProof w:val="0"/>
                <w:sz w:val="20"/>
                <w:lang w:val="en-US"/>
              </w:rPr>
              <w:t>Penses-tu que Dieu détruira le juste avec le méchant, quand Il enverra le jugement sur la terre?</w:t>
            </w:r>
          </w:p>
          <w:p w:rsidR="00061A4E" w:rsidRPr="00061A4E" w:rsidRDefault="00061A4E" w:rsidP="00061A4E">
            <w:pPr>
              <w:pStyle w:val="L6"/>
              <w:numPr>
                <w:ilvl w:val="0"/>
                <w:numId w:val="14"/>
              </w:numPr>
              <w:rPr>
                <w:rFonts w:ascii="Tahoma" w:hAnsi="Tahoma" w:cs="Tahoma"/>
                <w:noProof w:val="0"/>
                <w:sz w:val="20"/>
                <w:lang w:val="en-US"/>
              </w:rPr>
            </w:pPr>
            <w:r w:rsidRPr="00061A4E">
              <w:rPr>
                <w:rFonts w:ascii="Tahoma" w:hAnsi="Tahoma" w:cs="Tahoma"/>
                <w:noProof w:val="0"/>
                <w:sz w:val="20"/>
                <w:lang w:val="en-US"/>
              </w:rPr>
              <w:t>Donne trois exemples de la miséricorde de Dieu envers ceux qui le craignent.</w:t>
            </w:r>
          </w:p>
          <w:p w:rsidR="009841E1" w:rsidRPr="00265B6C" w:rsidRDefault="00061A4E" w:rsidP="00061A4E">
            <w:pPr>
              <w:pStyle w:val="L6"/>
              <w:spacing w:before="0"/>
              <w:ind w:left="504" w:firstLine="0"/>
              <w:rPr>
                <w:rFonts w:ascii="Tahoma" w:hAnsi="Tahoma" w:cs="Tahoma"/>
                <w:b/>
                <w:bCs/>
                <w:color w:val="FF0000"/>
                <w:u w:val="double"/>
              </w:rPr>
            </w:pPr>
            <w:r>
              <w:rPr>
                <w:rFonts w:ascii="Tahoma" w:hAnsi="Tahoma" w:cs="Tahoma"/>
                <w:noProof w:val="0"/>
                <w:sz w:val="20"/>
                <w:lang w:val="en-US"/>
              </w:rPr>
              <w:t xml:space="preserve">8. </w:t>
            </w:r>
            <w:r w:rsidRPr="00061A4E">
              <w:rPr>
                <w:rFonts w:ascii="Tahoma" w:hAnsi="Tahoma" w:cs="Tahoma"/>
                <w:noProof w:val="0"/>
                <w:sz w:val="20"/>
                <w:lang w:val="en-US"/>
              </w:rPr>
              <w:t>Quels "signes" avons-nous du retour imminent de Jésus?</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19" w:rsidRDefault="00425219" w:rsidP="00355763">
      <w:pPr>
        <w:pStyle w:val="Style1"/>
      </w:pPr>
      <w:r>
        <w:separator/>
      </w:r>
    </w:p>
  </w:endnote>
  <w:endnote w:type="continuationSeparator" w:id="0">
    <w:p w:rsidR="00425219" w:rsidRDefault="00425219"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6F4F0A" w:rsidP="00D12B32">
    <w:pPr>
      <w:pStyle w:val="Footer"/>
      <w:pBdr>
        <w:top w:val="thinThickSmallGap" w:sz="24" w:space="1" w:color="auto"/>
      </w:pBdr>
      <w:rPr>
        <w:rFonts w:ascii="Tahoma" w:hAnsi="Tahoma" w:cs="Tahoma"/>
        <w:sz w:val="16"/>
        <w:szCs w:val="16"/>
        <w:lang w:val="fr-FR"/>
      </w:rPr>
    </w:pPr>
    <w:r w:rsidRPr="006F4F0A">
      <w:rPr>
        <w:rFonts w:ascii="Tahoma" w:hAnsi="Tahoma" w:cs="Tahoma"/>
        <w:sz w:val="18"/>
        <w:szCs w:val="18"/>
      </w:rPr>
      <w:t>Le Jugement Arrete Sur L’homme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14FA2">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14FA2">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19" w:rsidRDefault="00425219" w:rsidP="00355763">
      <w:pPr>
        <w:pStyle w:val="Style1"/>
      </w:pPr>
      <w:r>
        <w:separator/>
      </w:r>
    </w:p>
  </w:footnote>
  <w:footnote w:type="continuationSeparator" w:id="0">
    <w:p w:rsidR="00425219" w:rsidRDefault="00425219"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C564507"/>
    <w:multiLevelType w:val="hybridMultilevel"/>
    <w:tmpl w:val="E32A721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5">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8">
    <w:nsid w:val="50767809"/>
    <w:multiLevelType w:val="singleLevel"/>
    <w:tmpl w:val="040C000F"/>
    <w:lvl w:ilvl="0">
      <w:start w:val="1"/>
      <w:numFmt w:val="decimal"/>
      <w:lvlText w:val="%1."/>
      <w:lvlJc w:val="left"/>
      <w:pPr>
        <w:tabs>
          <w:tab w:val="num" w:pos="360"/>
        </w:tabs>
        <w:ind w:left="360" w:hanging="360"/>
      </w:pPr>
    </w:lvl>
  </w:abstractNum>
  <w:abstractNum w:abstractNumId="9">
    <w:nsid w:val="540516FD"/>
    <w:multiLevelType w:val="singleLevel"/>
    <w:tmpl w:val="040C000F"/>
    <w:lvl w:ilvl="0">
      <w:start w:val="1"/>
      <w:numFmt w:val="decimal"/>
      <w:lvlText w:val="%1."/>
      <w:lvlJc w:val="left"/>
      <w:pPr>
        <w:tabs>
          <w:tab w:val="num" w:pos="360"/>
        </w:tabs>
        <w:ind w:left="360" w:hanging="360"/>
      </w:pPr>
    </w:lvl>
  </w:abstractNum>
  <w:abstractNum w:abstractNumId="10">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5"/>
  </w:num>
  <w:num w:numId="6">
    <w:abstractNumId w:val="4"/>
  </w:num>
  <w:num w:numId="7">
    <w:abstractNumId w:val="12"/>
  </w:num>
  <w:num w:numId="8">
    <w:abstractNumId w:val="10"/>
  </w:num>
  <w:num w:numId="9">
    <w:abstractNumId w:val="3"/>
  </w:num>
  <w:num w:numId="10">
    <w:abstractNumId w:val="6"/>
  </w:num>
  <w:num w:numId="11">
    <w:abstractNumId w:val="13"/>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A4E"/>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4FA2"/>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5219"/>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19E"/>
    <w:rsid w:val="0096246C"/>
    <w:rsid w:val="0096372C"/>
    <w:rsid w:val="00966B01"/>
    <w:rsid w:val="00974847"/>
    <w:rsid w:val="00975EF7"/>
    <w:rsid w:val="00980299"/>
    <w:rsid w:val="009826B7"/>
    <w:rsid w:val="009841E1"/>
    <w:rsid w:val="00987F0C"/>
    <w:rsid w:val="009901FD"/>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TotalTime>
  <Pages>3</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3</cp:revision>
  <cp:lastPrinted>2016-02-06T09:29:00Z</cp:lastPrinted>
  <dcterms:created xsi:type="dcterms:W3CDTF">2016-02-06T09:29:00Z</dcterms:created>
  <dcterms:modified xsi:type="dcterms:W3CDTF">2016-02-06T09:30:00Z</dcterms:modified>
</cp:coreProperties>
</file>