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7BB" w:rsidRPr="00E047BB" w:rsidRDefault="00E047BB" w:rsidP="00E047BB">
      <w:pPr>
        <w:pStyle w:val="2S"/>
        <w:rPr>
          <w:rFonts w:ascii="Tahoma" w:hAnsi="Tahoma" w:cs="Tahoma"/>
          <w:sz w:val="32"/>
          <w:szCs w:val="32"/>
        </w:rPr>
      </w:pPr>
      <w:r w:rsidRPr="00E047BB">
        <w:rPr>
          <w:rFonts w:ascii="Tahoma" w:hAnsi="Tahoma" w:cs="Tahoma"/>
          <w:sz w:val="32"/>
          <w:szCs w:val="32"/>
        </w:rPr>
        <w:t>NOS  LEGERES  AFFLICTIONS</w:t>
      </w:r>
    </w:p>
    <w:p w:rsidR="005B6000" w:rsidRPr="00E047BB" w:rsidRDefault="0088286B" w:rsidP="005B6000">
      <w:pPr>
        <w:pStyle w:val="CC"/>
        <w:rPr>
          <w:rFonts w:ascii="Tahoma" w:hAnsi="Tahoma" w:cs="Tahoma"/>
          <w:sz w:val="2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5B6000" w:rsidRPr="00E047BB">
        <w:rPr>
          <w:rFonts w:ascii="Tahoma" w:hAnsi="Tahoma" w:cs="Tahoma"/>
          <w:sz w:val="20"/>
        </w:rPr>
        <w:t>2 Corinthiens 4:17, 18; 5:1-10</w:t>
      </w:r>
    </w:p>
    <w:p w:rsidR="000E5DD0" w:rsidRPr="00B03CB9" w:rsidRDefault="001224B4" w:rsidP="0088286B">
      <w:pPr>
        <w:jc w:val="center"/>
        <w:rPr>
          <w:rFonts w:ascii="Tahoma" w:hAnsi="Tahoma" w:cs="Tahoma"/>
          <w:b/>
          <w:bCs/>
          <w:lang w:val="fr-FR"/>
        </w:rPr>
      </w:pPr>
      <w:r>
        <w:rPr>
          <w:rFonts w:ascii="Tahoma" w:hAnsi="Tahoma" w:cs="Tahoma"/>
          <w:sz w:val="20"/>
          <w:szCs w:val="20"/>
          <w:lang w:val="fr-FR"/>
        </w:rPr>
        <w:t>LEÇON  396</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COURS DES ADULTES</w:t>
      </w:r>
    </w:p>
    <w:p w:rsidR="000E5DD0" w:rsidRPr="00265B6C"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265B6C">
        <w:rPr>
          <w:lang w:val="fr-FR"/>
        </w:rPr>
        <w:t xml:space="preserve"> </w:t>
      </w:r>
      <w:r w:rsidR="00E047BB" w:rsidRPr="001224B4">
        <w:rPr>
          <w:rFonts w:ascii="Tahoma" w:hAnsi="Tahoma" w:cs="Tahoma"/>
          <w:b/>
        </w:rPr>
        <w:t>"Car nos légères afflictions du moment présent produisent pour nous, au delà de toute mesure, un poids éternel de gloire" (2 Corinthiens 4:17)</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1224B4" w:rsidRDefault="001224B4" w:rsidP="001224B4">
            <w:pPr>
              <w:rPr>
                <w:rStyle w:val="ind"/>
              </w:rPr>
            </w:pPr>
            <w:r>
              <w:rPr>
                <w:b/>
                <w:bCs/>
              </w:rPr>
              <w:t xml:space="preserve">2 Corinthians 4:17-18 </w:t>
            </w:r>
            <w:r>
              <w:br/>
            </w:r>
            <w:r>
              <w:rPr>
                <w:color w:val="000000"/>
                <w:vertAlign w:val="superscript"/>
              </w:rPr>
              <w:t xml:space="preserve">17 </w:t>
            </w:r>
            <w:r>
              <w:t xml:space="preserve">Car nos légères afflictions du moment présent produisent pour nous, au delà de toute mesure, un poids éternel de gloire, </w:t>
            </w:r>
            <w:r>
              <w:br/>
            </w:r>
            <w:r>
              <w:rPr>
                <w:color w:val="000000"/>
                <w:vertAlign w:val="superscript"/>
              </w:rPr>
              <w:t xml:space="preserve">18 </w:t>
            </w:r>
            <w:r>
              <w:t xml:space="preserve">parce que nous regardons, non point aux choses visibles, mais à celles qui sont invisibles; car les choses visibles sont passagères, et les invisibles sont éternelles. </w:t>
            </w:r>
            <w:r>
              <w:br/>
            </w:r>
            <w:r>
              <w:rPr>
                <w:b/>
                <w:bCs/>
              </w:rPr>
              <w:t xml:space="preserve">2 Corinthians 5:1-10 </w:t>
            </w:r>
            <w:r>
              <w:br/>
            </w:r>
            <w:r>
              <w:rPr>
                <w:color w:val="000000"/>
                <w:vertAlign w:val="superscript"/>
              </w:rPr>
              <w:t xml:space="preserve">1 </w:t>
            </w:r>
            <w:r>
              <w:rPr>
                <w:rStyle w:val="ind"/>
              </w:rPr>
              <w:t xml:space="preserve">Nous savons, en effet, que, si cette tente où nous habitons sur la terre est détruite, nous avons dans le ciel un édifice qui est l'ouvrage de Dieu, une demeure éternelle qui n'a pas été faite de main d'homme. </w:t>
            </w:r>
            <w:r>
              <w:br/>
            </w:r>
            <w:r>
              <w:rPr>
                <w:rStyle w:val="ind"/>
                <w:color w:val="000000"/>
                <w:vertAlign w:val="superscript"/>
              </w:rPr>
              <w:t xml:space="preserve">2 </w:t>
            </w:r>
            <w:r>
              <w:rPr>
                <w:rStyle w:val="ind"/>
              </w:rPr>
              <w:t xml:space="preserve">Aussi nous gémissons dans cette tente, désirant revê tir notre domicile céleste, </w:t>
            </w:r>
            <w:r>
              <w:br/>
            </w:r>
            <w:r>
              <w:rPr>
                <w:rStyle w:val="ind"/>
                <w:color w:val="000000"/>
                <w:vertAlign w:val="superscript"/>
              </w:rPr>
              <w:t xml:space="preserve">3 </w:t>
            </w:r>
            <w:r>
              <w:rPr>
                <w:rStyle w:val="ind"/>
              </w:rPr>
              <w:t xml:space="preserve">si du moins nous sommes trouvés vê tus et non pas nus. </w:t>
            </w:r>
            <w:r>
              <w:br/>
            </w:r>
            <w:r>
              <w:rPr>
                <w:rStyle w:val="ind"/>
                <w:color w:val="000000"/>
                <w:vertAlign w:val="superscript"/>
              </w:rPr>
              <w:t xml:space="preserve">4 </w:t>
            </w:r>
            <w:r>
              <w:rPr>
                <w:rStyle w:val="ind"/>
              </w:rPr>
              <w:t xml:space="preserve">Car tandis que nous sommes dans cette tente, nous gémissons, accablés, parce que nous voulons, non pas nous dépouiller, mais nous revê tir, afin que ce qui est mortel soit englouti par la vie. </w:t>
            </w:r>
            <w:r>
              <w:br/>
            </w:r>
            <w:r>
              <w:rPr>
                <w:rStyle w:val="ind"/>
                <w:color w:val="000000"/>
                <w:vertAlign w:val="superscript"/>
              </w:rPr>
              <w:t xml:space="preserve">5 </w:t>
            </w:r>
            <w:r>
              <w:rPr>
                <w:rStyle w:val="ind"/>
              </w:rPr>
              <w:t xml:space="preserve">Et celui qui nous a formés pour cela, c'est Dieu, qui nous a donné les arrhes de l'Esprit. </w:t>
            </w:r>
            <w:r>
              <w:br/>
            </w:r>
            <w:r>
              <w:rPr>
                <w:rStyle w:val="ind"/>
                <w:color w:val="000000"/>
                <w:vertAlign w:val="superscript"/>
              </w:rPr>
              <w:t xml:space="preserve">6 </w:t>
            </w:r>
            <w:r>
              <w:rPr>
                <w:rStyle w:val="ind"/>
              </w:rPr>
              <w:t xml:space="preserve">Nous sommes donc toujours pleins de confiance, et nous savons qu'en demeurant dans ce corps nous demeurons loin du Seigneur- </w:t>
            </w:r>
            <w:r>
              <w:br/>
            </w:r>
            <w:r>
              <w:rPr>
                <w:rStyle w:val="ind"/>
                <w:color w:val="000000"/>
                <w:vertAlign w:val="superscript"/>
              </w:rPr>
              <w:t xml:space="preserve">7 </w:t>
            </w:r>
            <w:r>
              <w:rPr>
                <w:rStyle w:val="ind"/>
              </w:rPr>
              <w:t xml:space="preserve">car nous marchons par la foi et non par la vue, </w:t>
            </w:r>
            <w:r>
              <w:br/>
            </w:r>
            <w:r>
              <w:rPr>
                <w:rStyle w:val="ind"/>
                <w:color w:val="000000"/>
                <w:vertAlign w:val="superscript"/>
              </w:rPr>
              <w:t xml:space="preserve">8 </w:t>
            </w:r>
            <w:r>
              <w:rPr>
                <w:rStyle w:val="ind"/>
              </w:rPr>
              <w:t xml:space="preserve">nous sommes pleins de confiance, et nous aimons mieux quitter ce corps et demeurer auprès du Seigneur. </w:t>
            </w:r>
            <w:r>
              <w:br/>
            </w:r>
            <w:r>
              <w:rPr>
                <w:rStyle w:val="ind"/>
                <w:color w:val="000000"/>
                <w:vertAlign w:val="superscript"/>
              </w:rPr>
              <w:t xml:space="preserve">9 </w:t>
            </w:r>
            <w:r>
              <w:rPr>
                <w:rStyle w:val="ind"/>
              </w:rPr>
              <w:t xml:space="preserve">C'est pour cela aussi que nous nous efforçons de lui ê tre agréables, soit que nous demeurions dans ce corps, soit que nous le quittions. </w:t>
            </w:r>
            <w:r>
              <w:br/>
            </w:r>
            <w:r>
              <w:rPr>
                <w:rStyle w:val="ind"/>
                <w:color w:val="000000"/>
                <w:vertAlign w:val="superscript"/>
              </w:rPr>
              <w:lastRenderedPageBreak/>
              <w:t xml:space="preserve">10 </w:t>
            </w:r>
            <w:r>
              <w:rPr>
                <w:rStyle w:val="ind"/>
              </w:rPr>
              <w:t xml:space="preserve">Car il nous faut tous comparaître devant le tribunal de Christ, afin que chacun reçoive selon le bien ou le mal qu'il aura fait, étant dans son corps. </w:t>
            </w:r>
          </w:p>
          <w:p w:rsidR="008A23EB" w:rsidRPr="00EC7A50" w:rsidRDefault="008A23EB" w:rsidP="009841E1">
            <w:pPr>
              <w:rPr>
                <w:rFonts w:ascii="Tahoma" w:hAnsi="Tahoma" w:cs="Tahoma"/>
                <w:b/>
                <w:bCs/>
              </w:rPr>
            </w:pPr>
          </w:p>
        </w:tc>
        <w:tc>
          <w:tcPr>
            <w:tcW w:w="6379" w:type="dxa"/>
            <w:tcBorders>
              <w:left w:val="single" w:sz="4" w:space="0" w:color="auto"/>
            </w:tcBorders>
            <w:shd w:val="clear" w:color="auto" w:fill="auto"/>
          </w:tcPr>
          <w:p w:rsidR="001224B4" w:rsidRPr="00E047BB" w:rsidRDefault="001224B4" w:rsidP="001224B4">
            <w:pPr>
              <w:pStyle w:val="IT"/>
              <w:rPr>
                <w:rFonts w:ascii="Tahoma" w:hAnsi="Tahoma" w:cs="Tahoma"/>
                <w:sz w:val="20"/>
              </w:rPr>
            </w:pPr>
            <w:r w:rsidRPr="00E047BB">
              <w:rPr>
                <w:rFonts w:ascii="Tahoma" w:hAnsi="Tahoma" w:cs="Tahoma"/>
                <w:sz w:val="20"/>
              </w:rPr>
              <w:lastRenderedPageBreak/>
              <w:t>I  Les Afflictions du Juste</w:t>
            </w:r>
          </w:p>
          <w:p w:rsidR="001224B4" w:rsidRDefault="001224B4" w:rsidP="001224B4">
            <w:pPr>
              <w:pStyle w:val="TI"/>
              <w:numPr>
                <w:ilvl w:val="0"/>
                <w:numId w:val="5"/>
              </w:numPr>
              <w:tabs>
                <w:tab w:val="clear" w:pos="360"/>
                <w:tab w:val="num" w:pos="792"/>
              </w:tabs>
              <w:ind w:left="792"/>
              <w:rPr>
                <w:rFonts w:ascii="Tahoma" w:hAnsi="Tahoma" w:cs="Tahoma"/>
                <w:sz w:val="20"/>
              </w:rPr>
            </w:pPr>
            <w:r w:rsidRPr="00E047BB">
              <w:rPr>
                <w:rFonts w:ascii="Tahoma" w:hAnsi="Tahoma" w:cs="Tahoma"/>
                <w:sz w:val="20"/>
              </w:rPr>
              <w:t xml:space="preserve">La souffrance pour Christ produit un plus glorieux héritage: 2 Corinthiens 4:17; </w:t>
            </w:r>
          </w:p>
          <w:p w:rsidR="007A00F4" w:rsidRPr="004724E1" w:rsidRDefault="007A00F4" w:rsidP="007A00F4">
            <w:pPr>
              <w:pStyle w:val="TI"/>
              <w:tabs>
                <w:tab w:val="clear" w:pos="720"/>
              </w:tabs>
              <w:ind w:left="742" w:hanging="142"/>
              <w:jc w:val="left"/>
              <w:rPr>
                <w:rFonts w:ascii="Bookman Old Style" w:hAnsi="Bookman Old Style"/>
                <w:color w:val="44546A"/>
                <w:sz w:val="18"/>
                <w:szCs w:val="18"/>
              </w:rPr>
            </w:pPr>
            <w:r w:rsidRPr="004724E1">
              <w:rPr>
                <w:rFonts w:ascii="Bookman Old Style" w:hAnsi="Bookman Old Style"/>
                <w:b/>
                <w:bCs/>
                <w:color w:val="44546A"/>
                <w:sz w:val="18"/>
                <w:szCs w:val="18"/>
              </w:rPr>
              <w:t xml:space="preserve">2 </w:t>
            </w:r>
            <w:r w:rsidRPr="004724E1">
              <w:rPr>
                <w:rFonts w:ascii="Tahoma" w:hAnsi="Tahoma" w:cs="Tahoma"/>
                <w:b/>
                <w:color w:val="44546A"/>
                <w:sz w:val="20"/>
              </w:rPr>
              <w:t>Timothée</w:t>
            </w:r>
            <w:r w:rsidRPr="004724E1">
              <w:rPr>
                <w:rFonts w:ascii="Bookman Old Style" w:hAnsi="Bookman Old Style"/>
                <w:b/>
                <w:bCs/>
                <w:color w:val="44546A"/>
                <w:sz w:val="18"/>
                <w:szCs w:val="18"/>
              </w:rPr>
              <w:t xml:space="preserve"> 2:12 </w:t>
            </w:r>
            <w:r w:rsidRPr="004724E1">
              <w:rPr>
                <w:rFonts w:ascii="Bookman Old Style" w:hAnsi="Bookman Old Style"/>
                <w:color w:val="44546A"/>
                <w:sz w:val="18"/>
                <w:szCs w:val="18"/>
              </w:rPr>
              <w:br/>
            </w:r>
            <w:r w:rsidRPr="004724E1">
              <w:rPr>
                <w:rFonts w:ascii="Bookman Old Style" w:hAnsi="Bookman Old Style"/>
                <w:color w:val="44546A"/>
                <w:sz w:val="18"/>
                <w:szCs w:val="18"/>
                <w:vertAlign w:val="superscript"/>
              </w:rPr>
              <w:t xml:space="preserve">12 </w:t>
            </w:r>
            <w:r w:rsidRPr="004724E1">
              <w:rPr>
                <w:rFonts w:ascii="Bookman Old Style" w:hAnsi="Bookman Old Style"/>
                <w:color w:val="44546A"/>
                <w:sz w:val="18"/>
                <w:szCs w:val="18"/>
              </w:rPr>
              <w:t xml:space="preserve">si nous persévérons, nous régnerons aussi avec lui; si nous le renions, lui aussi nous reniera; </w:t>
            </w:r>
          </w:p>
          <w:p w:rsidR="007A00F4" w:rsidRPr="004724E1" w:rsidRDefault="007A00F4" w:rsidP="007A00F4">
            <w:pPr>
              <w:pStyle w:val="TI"/>
              <w:tabs>
                <w:tab w:val="clear" w:pos="720"/>
              </w:tabs>
              <w:ind w:left="742" w:hanging="142"/>
              <w:jc w:val="left"/>
              <w:rPr>
                <w:rFonts w:ascii="Bookman Old Style" w:hAnsi="Bookman Old Style" w:cs="Tahoma"/>
                <w:color w:val="44546A"/>
                <w:sz w:val="18"/>
                <w:szCs w:val="18"/>
              </w:rPr>
            </w:pPr>
            <w:r w:rsidRPr="004724E1">
              <w:rPr>
                <w:rFonts w:ascii="Tahoma" w:hAnsi="Tahoma" w:cs="Tahoma"/>
                <w:b/>
                <w:color w:val="44546A"/>
                <w:sz w:val="18"/>
                <w:szCs w:val="18"/>
              </w:rPr>
              <w:t>Hébreux</w:t>
            </w:r>
            <w:r w:rsidRPr="004724E1">
              <w:rPr>
                <w:rFonts w:ascii="Bookman Old Style" w:hAnsi="Bookman Old Style"/>
                <w:b/>
                <w:bCs/>
                <w:color w:val="44546A"/>
                <w:sz w:val="18"/>
                <w:szCs w:val="18"/>
              </w:rPr>
              <w:t xml:space="preserve"> 12:11 </w:t>
            </w:r>
            <w:r w:rsidRPr="004724E1">
              <w:rPr>
                <w:rFonts w:ascii="Bookman Old Style" w:hAnsi="Bookman Old Style"/>
                <w:color w:val="44546A"/>
                <w:sz w:val="18"/>
                <w:szCs w:val="18"/>
              </w:rPr>
              <w:br/>
            </w:r>
            <w:r w:rsidRPr="004724E1">
              <w:rPr>
                <w:rFonts w:ascii="Bookman Old Style" w:hAnsi="Bookman Old Style"/>
                <w:color w:val="44546A"/>
                <w:sz w:val="18"/>
                <w:szCs w:val="18"/>
                <w:vertAlign w:val="superscript"/>
              </w:rPr>
              <w:t xml:space="preserve">11 </w:t>
            </w:r>
            <w:r w:rsidRPr="004724E1">
              <w:rPr>
                <w:rFonts w:ascii="Bookman Old Style" w:hAnsi="Bookman Old Style"/>
                <w:color w:val="44546A"/>
                <w:sz w:val="18"/>
                <w:szCs w:val="18"/>
              </w:rPr>
              <w:t>Il est vrai que tout châtiment semble d'abord un sujet de tristesse, et non de joie; mais il produit plus tard pour ceux qui ont été ainsi exercés un fruit paisible de justice.</w:t>
            </w:r>
          </w:p>
          <w:p w:rsidR="001224B4" w:rsidRDefault="001224B4" w:rsidP="001224B4">
            <w:pPr>
              <w:pStyle w:val="TI"/>
              <w:numPr>
                <w:ilvl w:val="0"/>
                <w:numId w:val="5"/>
              </w:numPr>
              <w:tabs>
                <w:tab w:val="clear" w:pos="360"/>
                <w:tab w:val="num" w:pos="792"/>
              </w:tabs>
              <w:ind w:left="792"/>
              <w:rPr>
                <w:rFonts w:ascii="Tahoma" w:hAnsi="Tahoma" w:cs="Tahoma"/>
                <w:sz w:val="20"/>
              </w:rPr>
            </w:pPr>
            <w:r w:rsidRPr="00E047BB">
              <w:rPr>
                <w:rFonts w:ascii="Tahoma" w:hAnsi="Tahoma" w:cs="Tahoma"/>
                <w:sz w:val="20"/>
              </w:rPr>
              <w:t>Une vision spirituelle montre la valeur des choses éternelles: 2 Corinthiens 4:18</w:t>
            </w:r>
          </w:p>
          <w:p w:rsidR="006C19D8" w:rsidRPr="004724E1" w:rsidRDefault="006C19D8" w:rsidP="006C19D8">
            <w:pPr>
              <w:pStyle w:val="results1"/>
              <w:spacing w:after="0" w:afterAutospacing="0"/>
              <w:ind w:left="743" w:hanging="142"/>
              <w:rPr>
                <w:rFonts w:ascii="Bookman Old Style" w:hAnsi="Bookman Old Style"/>
                <w:b/>
                <w:color w:val="44546A"/>
              </w:rPr>
            </w:pPr>
            <w:bookmarkStart w:id="0" w:name="26"/>
            <w:bookmarkEnd w:id="0"/>
            <w:r w:rsidRPr="004724E1">
              <w:rPr>
                <w:rFonts w:ascii="Bookman Old Style" w:hAnsi="Bookman Old Style" w:cs="Tahoma"/>
                <w:b/>
                <w:color w:val="44546A"/>
              </w:rPr>
              <w:t>Psaume  102:26, 27</w:t>
            </w:r>
          </w:p>
          <w:p w:rsidR="006C19D8" w:rsidRPr="004724E1" w:rsidRDefault="006C19D8" w:rsidP="006C19D8">
            <w:pPr>
              <w:pStyle w:val="results1"/>
              <w:spacing w:after="0" w:afterAutospacing="0"/>
              <w:ind w:left="743" w:hanging="142"/>
              <w:rPr>
                <w:rFonts w:ascii="Bookman Old Style" w:hAnsi="Bookman Old Style"/>
                <w:color w:val="44546A"/>
              </w:rPr>
            </w:pPr>
            <w:r w:rsidRPr="004724E1">
              <w:rPr>
                <w:rFonts w:ascii="Bookman Old Style" w:hAnsi="Bookman Old Style"/>
                <w:color w:val="44546A"/>
              </w:rPr>
              <w:t>26  Ils périront, mais tu subsisteras; Ils s'useront tous comme un vêtement; Tu les changeras comme un habit, et ils seront changés.</w:t>
            </w:r>
          </w:p>
          <w:p w:rsidR="006C19D8" w:rsidRPr="004724E1" w:rsidRDefault="006C19D8" w:rsidP="006C19D8">
            <w:pPr>
              <w:pStyle w:val="TI"/>
              <w:spacing w:before="0"/>
              <w:ind w:left="743" w:hanging="142"/>
              <w:jc w:val="left"/>
              <w:rPr>
                <w:rFonts w:ascii="Bookman Old Style" w:hAnsi="Bookman Old Style" w:cs="Tahoma"/>
                <w:color w:val="44546A"/>
                <w:sz w:val="18"/>
                <w:szCs w:val="18"/>
              </w:rPr>
            </w:pPr>
            <w:bookmarkStart w:id="1" w:name="27"/>
            <w:bookmarkEnd w:id="1"/>
            <w:r w:rsidRPr="004724E1">
              <w:rPr>
                <w:rFonts w:ascii="Bookman Old Style" w:hAnsi="Bookman Old Style"/>
                <w:color w:val="44546A"/>
                <w:sz w:val="18"/>
                <w:szCs w:val="18"/>
              </w:rPr>
              <w:t>27  Mais toi, tu restes le même, Et tes années ne finiront point.</w:t>
            </w:r>
          </w:p>
          <w:p w:rsidR="006C19D8" w:rsidRPr="004724E1" w:rsidRDefault="006C19D8" w:rsidP="006C19D8">
            <w:pPr>
              <w:ind w:left="743" w:hanging="142"/>
              <w:rPr>
                <w:rStyle w:val="ind"/>
                <w:rFonts w:ascii="Bookman Old Style" w:hAnsi="Bookman Old Style"/>
                <w:color w:val="44546A"/>
                <w:sz w:val="18"/>
                <w:szCs w:val="18"/>
              </w:rPr>
            </w:pPr>
            <w:r w:rsidRPr="004724E1">
              <w:rPr>
                <w:rFonts w:ascii="Bookman Old Style" w:hAnsi="Bookman Old Style" w:cs="Tahoma"/>
                <w:b/>
                <w:color w:val="44546A"/>
                <w:sz w:val="18"/>
                <w:szCs w:val="18"/>
              </w:rPr>
              <w:t>Apocalypse</w:t>
            </w:r>
            <w:r w:rsidRPr="004724E1">
              <w:rPr>
                <w:rFonts w:ascii="Bookman Old Style" w:hAnsi="Bookman Old Style"/>
                <w:b/>
                <w:bCs/>
                <w:color w:val="44546A"/>
                <w:sz w:val="18"/>
                <w:szCs w:val="18"/>
              </w:rPr>
              <w:t xml:space="preserve"> 21:1 </w:t>
            </w:r>
            <w:r w:rsidRPr="004724E1">
              <w:rPr>
                <w:rFonts w:ascii="Bookman Old Style" w:hAnsi="Bookman Old Style"/>
                <w:color w:val="44546A"/>
                <w:sz w:val="18"/>
                <w:szCs w:val="18"/>
              </w:rPr>
              <w:br/>
            </w:r>
            <w:r w:rsidRPr="004724E1">
              <w:rPr>
                <w:rFonts w:ascii="Bookman Old Style" w:hAnsi="Bookman Old Style"/>
                <w:color w:val="44546A"/>
                <w:sz w:val="18"/>
                <w:szCs w:val="18"/>
                <w:vertAlign w:val="superscript"/>
              </w:rPr>
              <w:t xml:space="preserve">1 </w:t>
            </w:r>
            <w:r w:rsidRPr="004724E1">
              <w:rPr>
                <w:rStyle w:val="ind"/>
                <w:rFonts w:ascii="Bookman Old Style" w:hAnsi="Bookman Old Style"/>
                <w:color w:val="44546A"/>
                <w:sz w:val="18"/>
                <w:szCs w:val="18"/>
              </w:rPr>
              <w:t xml:space="preserve">Puis je vis un nouveau ciel et une nouvelle terre; car le premier ciel et la première terre avaient disparu, et la mer n'était plus. </w:t>
            </w:r>
          </w:p>
          <w:p w:rsidR="007A00F4" w:rsidRPr="00E047BB" w:rsidRDefault="007A00F4" w:rsidP="007A00F4">
            <w:pPr>
              <w:pStyle w:val="TI"/>
              <w:ind w:left="432" w:firstLine="0"/>
              <w:rPr>
                <w:rFonts w:ascii="Tahoma" w:hAnsi="Tahoma" w:cs="Tahoma"/>
                <w:sz w:val="20"/>
              </w:rPr>
            </w:pPr>
          </w:p>
          <w:p w:rsidR="001224B4" w:rsidRPr="00E047BB" w:rsidRDefault="001224B4" w:rsidP="001224B4">
            <w:pPr>
              <w:pStyle w:val="IT"/>
              <w:rPr>
                <w:rFonts w:ascii="Tahoma" w:hAnsi="Tahoma" w:cs="Tahoma"/>
                <w:sz w:val="20"/>
              </w:rPr>
            </w:pPr>
            <w:r w:rsidRPr="00E047BB">
              <w:rPr>
                <w:rFonts w:ascii="Tahoma" w:hAnsi="Tahoma" w:cs="Tahoma"/>
                <w:sz w:val="20"/>
              </w:rPr>
              <w:t>II  L’Espérance Céleste</w:t>
            </w:r>
          </w:p>
          <w:p w:rsidR="001224B4" w:rsidRDefault="001224B4" w:rsidP="001224B4">
            <w:pPr>
              <w:pStyle w:val="TI"/>
              <w:numPr>
                <w:ilvl w:val="0"/>
                <w:numId w:val="6"/>
              </w:numPr>
              <w:tabs>
                <w:tab w:val="clear" w:pos="360"/>
                <w:tab w:val="num" w:pos="792"/>
              </w:tabs>
              <w:ind w:left="792"/>
              <w:rPr>
                <w:rFonts w:ascii="Tahoma" w:hAnsi="Tahoma" w:cs="Tahoma"/>
                <w:sz w:val="20"/>
              </w:rPr>
            </w:pPr>
            <w:r w:rsidRPr="00E047BB">
              <w:rPr>
                <w:rFonts w:ascii="Tahoma" w:hAnsi="Tahoma" w:cs="Tahoma"/>
                <w:sz w:val="20"/>
              </w:rPr>
              <w:t>Dieu a une place préparée pour Ses rachetés: 2 Corinthiens 5:1; Jean 14:2, 3.</w:t>
            </w:r>
          </w:p>
          <w:p w:rsidR="009F66BD" w:rsidRPr="004724E1" w:rsidRDefault="009F66BD" w:rsidP="009F66BD">
            <w:pPr>
              <w:pStyle w:val="TI"/>
              <w:tabs>
                <w:tab w:val="clear" w:pos="720"/>
              </w:tabs>
              <w:ind w:left="742" w:hanging="142"/>
              <w:jc w:val="left"/>
              <w:rPr>
                <w:rFonts w:ascii="Bookman Old Style" w:hAnsi="Bookman Old Style" w:cs="Tahoma"/>
                <w:color w:val="44546A"/>
                <w:sz w:val="18"/>
                <w:szCs w:val="18"/>
              </w:rPr>
            </w:pPr>
            <w:r w:rsidRPr="004724E1">
              <w:rPr>
                <w:rFonts w:ascii="Bookman Old Style" w:hAnsi="Bookman Old Style"/>
                <w:b/>
                <w:bCs/>
                <w:color w:val="44546A"/>
                <w:sz w:val="18"/>
                <w:szCs w:val="18"/>
              </w:rPr>
              <w:t xml:space="preserve">Jean 14:2-3 </w:t>
            </w:r>
            <w:r w:rsidRPr="004724E1">
              <w:rPr>
                <w:rFonts w:ascii="Bookman Old Style" w:hAnsi="Bookman Old Style"/>
                <w:color w:val="44546A"/>
                <w:sz w:val="18"/>
                <w:szCs w:val="18"/>
              </w:rPr>
              <w:br/>
            </w:r>
            <w:r w:rsidRPr="004724E1">
              <w:rPr>
                <w:rFonts w:ascii="Bookman Old Style" w:hAnsi="Bookman Old Style"/>
                <w:color w:val="44546A"/>
                <w:sz w:val="18"/>
                <w:szCs w:val="18"/>
                <w:vertAlign w:val="superscript"/>
              </w:rPr>
              <w:t xml:space="preserve">2 </w:t>
            </w:r>
            <w:r w:rsidRPr="004724E1">
              <w:rPr>
                <w:rFonts w:ascii="Bookman Old Style" w:hAnsi="Bookman Old Style"/>
                <w:color w:val="44546A"/>
                <w:sz w:val="18"/>
                <w:szCs w:val="18"/>
              </w:rPr>
              <w:t xml:space="preserve">Il y a plusieurs demeures dans la maison de mon Père. Si cela n'était pas, je vous l'aurais dit. Je vais vous préparer une place. </w:t>
            </w:r>
            <w:r w:rsidRPr="004724E1">
              <w:rPr>
                <w:rFonts w:ascii="Bookman Old Style" w:hAnsi="Bookman Old Style"/>
                <w:color w:val="44546A"/>
                <w:sz w:val="18"/>
                <w:szCs w:val="18"/>
              </w:rPr>
              <w:br/>
            </w:r>
            <w:r w:rsidRPr="004724E1">
              <w:rPr>
                <w:rFonts w:ascii="Bookman Old Style" w:hAnsi="Bookman Old Style"/>
                <w:color w:val="44546A"/>
                <w:sz w:val="18"/>
                <w:szCs w:val="18"/>
                <w:vertAlign w:val="superscript"/>
              </w:rPr>
              <w:t xml:space="preserve">3 </w:t>
            </w:r>
            <w:r w:rsidRPr="004724E1">
              <w:rPr>
                <w:rFonts w:ascii="Bookman Old Style" w:hAnsi="Bookman Old Style"/>
                <w:color w:val="44546A"/>
                <w:sz w:val="18"/>
                <w:szCs w:val="18"/>
              </w:rPr>
              <w:t>Et, lorsque je m'en serai allé, et que je vous aurai préparé une place, je reviendrai, et je vous prendrai avec moi, afin que là où je suis vous y soyez aussi.</w:t>
            </w:r>
          </w:p>
          <w:p w:rsidR="001224B4" w:rsidRDefault="001224B4" w:rsidP="001224B4">
            <w:pPr>
              <w:pStyle w:val="TI"/>
              <w:numPr>
                <w:ilvl w:val="0"/>
                <w:numId w:val="6"/>
              </w:numPr>
              <w:tabs>
                <w:tab w:val="clear" w:pos="360"/>
                <w:tab w:val="num" w:pos="792"/>
              </w:tabs>
              <w:ind w:left="792"/>
              <w:rPr>
                <w:rFonts w:ascii="Tahoma" w:hAnsi="Tahoma" w:cs="Tahoma"/>
                <w:sz w:val="20"/>
              </w:rPr>
            </w:pPr>
            <w:r w:rsidRPr="00E047BB">
              <w:rPr>
                <w:rFonts w:ascii="Tahoma" w:hAnsi="Tahoma" w:cs="Tahoma"/>
                <w:sz w:val="20"/>
              </w:rPr>
              <w:t>Il y a un profond désir pour le Ciel dans le cœur des vrais Chrétiens: 2 Corinthiens 5:2-4, 6-8.</w:t>
            </w:r>
          </w:p>
          <w:p w:rsidR="009903F1" w:rsidRPr="00CC64E6" w:rsidRDefault="009903F1" w:rsidP="009903F1">
            <w:pPr>
              <w:pStyle w:val="TI"/>
              <w:tabs>
                <w:tab w:val="clear" w:pos="720"/>
              </w:tabs>
              <w:ind w:left="742" w:hanging="142"/>
              <w:jc w:val="left"/>
              <w:rPr>
                <w:rFonts w:ascii="Bookman Old Style" w:hAnsi="Bookman Old Style" w:cs="Tahoma"/>
                <w:color w:val="44546A"/>
                <w:sz w:val="18"/>
                <w:szCs w:val="18"/>
              </w:rPr>
            </w:pPr>
            <w:r w:rsidRPr="00CC64E6">
              <w:rPr>
                <w:rFonts w:ascii="Bookman Old Style" w:hAnsi="Bookman Old Style"/>
                <w:b/>
                <w:bCs/>
                <w:color w:val="44546A"/>
                <w:sz w:val="18"/>
                <w:szCs w:val="18"/>
              </w:rPr>
              <w:t xml:space="preserve">Philippiens 1:23 </w:t>
            </w:r>
            <w:r w:rsidRPr="00CC64E6">
              <w:rPr>
                <w:rFonts w:ascii="Bookman Old Style" w:hAnsi="Bookman Old Style"/>
                <w:color w:val="44546A"/>
                <w:sz w:val="18"/>
                <w:szCs w:val="18"/>
              </w:rPr>
              <w:br/>
            </w:r>
            <w:r w:rsidRPr="00CC64E6">
              <w:rPr>
                <w:rFonts w:ascii="Bookman Old Style" w:hAnsi="Bookman Old Style"/>
                <w:color w:val="44546A"/>
                <w:sz w:val="18"/>
                <w:szCs w:val="18"/>
                <w:vertAlign w:val="superscript"/>
              </w:rPr>
              <w:t xml:space="preserve">23 </w:t>
            </w:r>
            <w:r w:rsidRPr="00CC64E6">
              <w:rPr>
                <w:rFonts w:ascii="Bookman Old Style" w:hAnsi="Bookman Old Style"/>
                <w:color w:val="44546A"/>
                <w:sz w:val="18"/>
                <w:szCs w:val="18"/>
              </w:rPr>
              <w:t>Je suis pressé des deux côtés: j'ai le désir de m'en aller et d'ê tre avec Christ, ce qui de beaucoup est le meilleur;</w:t>
            </w:r>
          </w:p>
          <w:p w:rsidR="001224B4" w:rsidRDefault="001224B4" w:rsidP="001224B4">
            <w:pPr>
              <w:pStyle w:val="TI"/>
              <w:numPr>
                <w:ilvl w:val="0"/>
                <w:numId w:val="6"/>
              </w:numPr>
              <w:tabs>
                <w:tab w:val="clear" w:pos="360"/>
                <w:tab w:val="num" w:pos="792"/>
              </w:tabs>
              <w:ind w:left="792"/>
              <w:rPr>
                <w:rFonts w:ascii="Tahoma" w:hAnsi="Tahoma" w:cs="Tahoma"/>
                <w:sz w:val="20"/>
              </w:rPr>
            </w:pPr>
            <w:r w:rsidRPr="00E047BB">
              <w:rPr>
                <w:rFonts w:ascii="Tahoma" w:hAnsi="Tahoma" w:cs="Tahoma"/>
                <w:sz w:val="20"/>
              </w:rPr>
              <w:t>L’Esprit donne la promesse de la vie éternelle au fidèle: 2 Corinthiens 5:5;.</w:t>
            </w:r>
          </w:p>
          <w:p w:rsidR="009903F1" w:rsidRPr="00CC64E6" w:rsidRDefault="009903F1" w:rsidP="009903F1">
            <w:pPr>
              <w:pStyle w:val="TI"/>
              <w:tabs>
                <w:tab w:val="clear" w:pos="720"/>
              </w:tabs>
              <w:ind w:left="742" w:hanging="142"/>
              <w:jc w:val="left"/>
              <w:rPr>
                <w:rFonts w:ascii="Bookman Old Style" w:hAnsi="Bookman Old Style" w:cs="Tahoma"/>
                <w:color w:val="44546A"/>
                <w:sz w:val="18"/>
                <w:szCs w:val="18"/>
              </w:rPr>
            </w:pPr>
            <w:r w:rsidRPr="00CC64E6">
              <w:rPr>
                <w:rFonts w:ascii="Bookman Old Style" w:hAnsi="Bookman Old Style"/>
                <w:b/>
                <w:bCs/>
                <w:color w:val="44546A"/>
                <w:sz w:val="18"/>
                <w:szCs w:val="18"/>
              </w:rPr>
              <w:t xml:space="preserve">1 Pierre 1:4-5 </w:t>
            </w:r>
            <w:r w:rsidRPr="00CC64E6">
              <w:rPr>
                <w:rFonts w:ascii="Bookman Old Style" w:hAnsi="Bookman Old Style"/>
                <w:color w:val="44546A"/>
                <w:sz w:val="18"/>
                <w:szCs w:val="18"/>
              </w:rPr>
              <w:br/>
            </w:r>
            <w:r w:rsidRPr="00CC64E6">
              <w:rPr>
                <w:rFonts w:ascii="Bookman Old Style" w:hAnsi="Bookman Old Style"/>
                <w:color w:val="44546A"/>
                <w:sz w:val="18"/>
                <w:szCs w:val="18"/>
                <w:vertAlign w:val="superscript"/>
              </w:rPr>
              <w:t xml:space="preserve">4 </w:t>
            </w:r>
            <w:r w:rsidRPr="00CC64E6">
              <w:rPr>
                <w:rFonts w:ascii="Bookman Old Style" w:hAnsi="Bookman Old Style"/>
                <w:color w:val="44546A"/>
                <w:sz w:val="18"/>
                <w:szCs w:val="18"/>
              </w:rPr>
              <w:t xml:space="preserve">pour un héritage qui ne se peut ni corrompre, ni souiller, ni flétrir, lequel vous est réservé dans les cieux, </w:t>
            </w:r>
            <w:r w:rsidRPr="00CC64E6">
              <w:rPr>
                <w:rFonts w:ascii="Bookman Old Style" w:hAnsi="Bookman Old Style"/>
                <w:color w:val="44546A"/>
                <w:sz w:val="18"/>
                <w:szCs w:val="18"/>
              </w:rPr>
              <w:br/>
            </w:r>
            <w:r w:rsidRPr="00CC64E6">
              <w:rPr>
                <w:rFonts w:ascii="Bookman Old Style" w:hAnsi="Bookman Old Style"/>
                <w:color w:val="44546A"/>
                <w:sz w:val="18"/>
                <w:szCs w:val="18"/>
                <w:vertAlign w:val="superscript"/>
              </w:rPr>
              <w:t xml:space="preserve">5 </w:t>
            </w:r>
            <w:r w:rsidRPr="00CC64E6">
              <w:rPr>
                <w:rFonts w:ascii="Bookman Old Style" w:hAnsi="Bookman Old Style"/>
                <w:color w:val="44546A"/>
                <w:sz w:val="18"/>
                <w:szCs w:val="18"/>
              </w:rPr>
              <w:t>vous qui, par la puissance de Dieu, ê tes gardés par la foi pour le salut prê t à ê tre révélé dans les derniers temps!</w:t>
            </w:r>
          </w:p>
          <w:p w:rsidR="00265B6C" w:rsidRDefault="001224B4" w:rsidP="001224B4">
            <w:pPr>
              <w:pStyle w:val="TI"/>
              <w:numPr>
                <w:ilvl w:val="0"/>
                <w:numId w:val="6"/>
              </w:numPr>
              <w:tabs>
                <w:tab w:val="clear" w:pos="360"/>
                <w:tab w:val="num" w:pos="792"/>
              </w:tabs>
              <w:ind w:left="792"/>
              <w:rPr>
                <w:rFonts w:ascii="Tahoma" w:hAnsi="Tahoma" w:cs="Tahoma"/>
                <w:sz w:val="20"/>
              </w:rPr>
            </w:pPr>
            <w:r w:rsidRPr="001224B4">
              <w:rPr>
                <w:rFonts w:ascii="Tahoma" w:hAnsi="Tahoma" w:cs="Tahoma"/>
                <w:sz w:val="20"/>
              </w:rPr>
              <w:t xml:space="preserve">Tous doivent comparaître devant le tribunal de Christ: 2 Corinthiens 5:9, 10; </w:t>
            </w:r>
          </w:p>
          <w:p w:rsidR="009903F1" w:rsidRPr="00CC64E6" w:rsidRDefault="009903F1" w:rsidP="009903F1">
            <w:pPr>
              <w:pStyle w:val="TI"/>
              <w:tabs>
                <w:tab w:val="clear" w:pos="720"/>
              </w:tabs>
              <w:ind w:left="742" w:hanging="142"/>
              <w:jc w:val="left"/>
              <w:rPr>
                <w:rFonts w:ascii="Bookman Old Style" w:hAnsi="Bookman Old Style" w:cs="Tahoma"/>
                <w:color w:val="44546A"/>
                <w:sz w:val="18"/>
                <w:szCs w:val="18"/>
              </w:rPr>
            </w:pPr>
            <w:r w:rsidRPr="00CC64E6">
              <w:rPr>
                <w:rFonts w:ascii="Bookman Old Style" w:hAnsi="Bookman Old Style"/>
                <w:b/>
                <w:bCs/>
                <w:color w:val="44546A"/>
                <w:sz w:val="18"/>
                <w:szCs w:val="18"/>
              </w:rPr>
              <w:t xml:space="preserve">Romains 14:10 </w:t>
            </w:r>
            <w:r w:rsidRPr="00CC64E6">
              <w:rPr>
                <w:rFonts w:ascii="Bookman Old Style" w:hAnsi="Bookman Old Style"/>
                <w:color w:val="44546A"/>
                <w:sz w:val="18"/>
                <w:szCs w:val="18"/>
              </w:rPr>
              <w:br/>
            </w:r>
            <w:r w:rsidRPr="00CC64E6">
              <w:rPr>
                <w:rFonts w:ascii="Bookman Old Style" w:hAnsi="Bookman Old Style"/>
                <w:color w:val="44546A"/>
                <w:sz w:val="18"/>
                <w:szCs w:val="18"/>
                <w:vertAlign w:val="superscript"/>
              </w:rPr>
              <w:t xml:space="preserve">10 </w:t>
            </w:r>
            <w:r w:rsidRPr="00CC64E6">
              <w:rPr>
                <w:rFonts w:ascii="Bookman Old Style" w:hAnsi="Bookman Old Style"/>
                <w:color w:val="44546A"/>
                <w:sz w:val="18"/>
                <w:szCs w:val="18"/>
              </w:rPr>
              <w:t>Mais toi, pourquoi juges-tu ton frère? ou toi, pourquoi méprises-tu ton frère? puisque nous comparaîtrons tous devant le tribunal de Dieu.</w:t>
            </w: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E047BB" w:rsidRPr="00E047BB" w:rsidRDefault="00AF760C" w:rsidP="001224B4">
            <w:pPr>
              <w:pStyle w:val="CC"/>
              <w:jc w:val="left"/>
              <w:rPr>
                <w:rFonts w:ascii="Tahoma" w:hAnsi="Tahoma" w:cs="Tahoma"/>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E047BB" w:rsidRPr="00E047BB" w:rsidRDefault="00E047BB" w:rsidP="00E047BB">
            <w:pPr>
              <w:pStyle w:val="MP"/>
              <w:rPr>
                <w:rFonts w:ascii="Tahoma" w:hAnsi="Tahoma" w:cs="Tahoma"/>
                <w:sz w:val="20"/>
              </w:rPr>
            </w:pPr>
            <w:r w:rsidRPr="00E047BB">
              <w:rPr>
                <w:rFonts w:ascii="Tahoma" w:hAnsi="Tahoma" w:cs="Tahoma"/>
                <w:sz w:val="20"/>
              </w:rPr>
              <w:t>Il y a plusieurs années, quelques hommes travaillaient dans un garage, essayant d’enlever l’essieu  arrière d’une automobile. En dépit de tous les efforts fournis et des différentes méthodes essayées, l’essieu resta fermement en place. Finalement, le chef mécanicien dit: "Allumez le chalumeau, et nous essaierons un peu avec le feu". Une ou deux minutes seulement après que le feu du chalumeau fut appliqué à l’essieu, il se desserra et fut aisément enlevé.</w:t>
            </w:r>
          </w:p>
          <w:p w:rsidR="00E047BB" w:rsidRPr="00E047BB" w:rsidRDefault="00E047BB" w:rsidP="00E047BB">
            <w:pPr>
              <w:pStyle w:val="MP"/>
              <w:rPr>
                <w:rFonts w:ascii="Tahoma" w:hAnsi="Tahoma" w:cs="Tahoma"/>
                <w:sz w:val="20"/>
              </w:rPr>
            </w:pPr>
            <w:r w:rsidRPr="00E047BB">
              <w:rPr>
                <w:rFonts w:ascii="Tahoma" w:hAnsi="Tahoma" w:cs="Tahoma"/>
                <w:sz w:val="20"/>
              </w:rPr>
              <w:t>Ceci ne montre-t-il pas la manière dont Dieu traite souvent avec les hommes? Il essaie, par différents moyens, de persuader les hommes à se conformer à Sa volonté, mais ils manquent souvent de répondre. Finalement, le Seigneur trouve bon que le feu soit utilisé (dans beaucoup de cas, c’est le feu de l’affliction); alors les cœurs répondent plus promptement.</w:t>
            </w:r>
          </w:p>
          <w:p w:rsidR="00E047BB" w:rsidRPr="00E047BB" w:rsidRDefault="00E047BB" w:rsidP="00E047BB">
            <w:pPr>
              <w:pStyle w:val="SH"/>
              <w:rPr>
                <w:rFonts w:ascii="Tahoma" w:hAnsi="Tahoma" w:cs="Tahoma"/>
                <w:sz w:val="20"/>
              </w:rPr>
            </w:pPr>
            <w:r w:rsidRPr="00E047BB">
              <w:rPr>
                <w:rFonts w:ascii="Tahoma" w:hAnsi="Tahoma" w:cs="Tahoma"/>
                <w:sz w:val="20"/>
              </w:rPr>
              <w:t>Un Poids de Gloire</w:t>
            </w:r>
          </w:p>
          <w:p w:rsidR="00E047BB" w:rsidRPr="00E047BB" w:rsidRDefault="00E047BB" w:rsidP="00E047BB">
            <w:pPr>
              <w:pStyle w:val="MP"/>
              <w:rPr>
                <w:rFonts w:ascii="Tahoma" w:hAnsi="Tahoma" w:cs="Tahoma"/>
                <w:sz w:val="20"/>
              </w:rPr>
            </w:pPr>
            <w:r w:rsidRPr="00E047BB">
              <w:rPr>
                <w:rFonts w:ascii="Tahoma" w:hAnsi="Tahoma" w:cs="Tahoma"/>
                <w:sz w:val="20"/>
              </w:rPr>
              <w:t>Les Saintes Ecritures disent que les afflictions "produisent pour nous, au-delà de toute mesure, un poids éternel de gloire". Ici, l’Esprit parle des afflictions qui rapprochent l’homme de Dieu. Les hommes méchants sont aussi affligés; mais si dans leur affliction, ils ne se tournent pas vers Dieu, leur souffrance ne leur sera d’aucun profit. Les persécutions, les oppositions, les humiliations, les détresses mentales, les découragements, les déceptions, la tristesse, le chagrin: toutes ces choses font partie des afflictions qu’une personne est parfois appelée à traverser.</w:t>
            </w:r>
          </w:p>
          <w:p w:rsidR="00E047BB" w:rsidRPr="00E047BB" w:rsidRDefault="00E047BB" w:rsidP="00E047BB">
            <w:pPr>
              <w:pStyle w:val="MP"/>
              <w:rPr>
                <w:rFonts w:ascii="Tahoma" w:hAnsi="Tahoma" w:cs="Tahoma"/>
                <w:sz w:val="20"/>
              </w:rPr>
            </w:pPr>
            <w:r w:rsidRPr="00E047BB">
              <w:rPr>
                <w:rFonts w:ascii="Tahoma" w:hAnsi="Tahoma" w:cs="Tahoma"/>
                <w:sz w:val="20"/>
              </w:rPr>
              <w:t>Lorsqu’une personne permet à l’affliction de l’amener à être en conformité avec la volonté de Dieu, une valeur authentique d’une nature éternelle se développe en lui. Et c’est une légère affliction, lorsqu’elle est comparée au poids éternel de gloire. L’affliction est légère, et la gloire est "au-delà de toute mesure, un poids éternel", parce que les années passées dans cette vie sont éphémères, mais la vie dans l’éternité est pour toujours.</w:t>
            </w:r>
          </w:p>
          <w:p w:rsidR="00E047BB" w:rsidRPr="00E047BB" w:rsidRDefault="00E047BB" w:rsidP="00E047BB">
            <w:pPr>
              <w:pStyle w:val="MP"/>
              <w:rPr>
                <w:rFonts w:ascii="Tahoma" w:hAnsi="Tahoma" w:cs="Tahoma"/>
                <w:sz w:val="20"/>
              </w:rPr>
            </w:pPr>
            <w:r w:rsidRPr="00E047BB">
              <w:rPr>
                <w:rFonts w:ascii="Tahoma" w:hAnsi="Tahoma" w:cs="Tahoma"/>
                <w:sz w:val="20"/>
              </w:rPr>
              <w:t>Chrysostome, un ministre éminent du quatrième siècle, fit cette déclaration: "L’Apôtre oppose les choses présentes aux choses futures, un moment à l’éternité, la légèreté au poids, l’affliction à la gloire. Non satisfait de ceci, il ajoute une autre parole, la renforce en déclarant ‘au-delà de toute mesure’".</w:t>
            </w:r>
          </w:p>
          <w:p w:rsidR="00E047BB" w:rsidRPr="00E047BB" w:rsidRDefault="00E047BB" w:rsidP="00E047BB">
            <w:pPr>
              <w:pStyle w:val="SH"/>
              <w:rPr>
                <w:rFonts w:ascii="Tahoma" w:hAnsi="Tahoma" w:cs="Tahoma"/>
                <w:sz w:val="20"/>
              </w:rPr>
            </w:pPr>
            <w:r w:rsidRPr="00E047BB">
              <w:rPr>
                <w:rFonts w:ascii="Tahoma" w:hAnsi="Tahoma" w:cs="Tahoma"/>
                <w:sz w:val="20"/>
              </w:rPr>
              <w:t>La Vision Spirituelle</w:t>
            </w:r>
          </w:p>
          <w:p w:rsidR="00E047BB" w:rsidRPr="00E047BB" w:rsidRDefault="00E047BB" w:rsidP="00E047BB">
            <w:pPr>
              <w:pStyle w:val="MP"/>
              <w:rPr>
                <w:rFonts w:ascii="Tahoma" w:hAnsi="Tahoma" w:cs="Tahoma"/>
                <w:sz w:val="20"/>
              </w:rPr>
            </w:pPr>
            <w:r w:rsidRPr="00E047BB">
              <w:rPr>
                <w:rFonts w:ascii="Tahoma" w:hAnsi="Tahoma" w:cs="Tahoma"/>
                <w:sz w:val="20"/>
              </w:rPr>
              <w:t>La Bible fait remarquer, à plusieurs reprises, la folie de l’élévation des choses visibles (les choses temporelles) à un niveau qui fait d’eux quelque chose d’une très grande importance dans la vie d’une personne. Les choses qui ne peuvent pas être vues avec l’œil naturel (les choses éternelles) sont d’une valeur intrinsèque. C’est lorsqu’une personne voit cette vie comme un simple prélude du Ciel, cette terre comme une vestiaire pour la gloire, que la vraie perspective est perçue. Les Chrétiens victorieux de la Bible utilisaient les choses de ce monde à la légère, mais ils taillaient une grande importance à tout ce qu’ils pouvaient dire ou faire, lequel a rapport à une plus glorieuse résurrection. On espère que les Chrétiens victorieux d’aujourd’hui en fassent autant.</w:t>
            </w:r>
          </w:p>
          <w:p w:rsidR="00E047BB" w:rsidRPr="00E047BB" w:rsidRDefault="00E047BB" w:rsidP="00E047BB">
            <w:pPr>
              <w:pStyle w:val="MP"/>
              <w:rPr>
                <w:rFonts w:ascii="Tahoma" w:hAnsi="Tahoma" w:cs="Tahoma"/>
                <w:sz w:val="20"/>
              </w:rPr>
            </w:pPr>
            <w:r w:rsidRPr="00E047BB">
              <w:rPr>
                <w:rFonts w:ascii="Tahoma" w:hAnsi="Tahoma" w:cs="Tahoma"/>
                <w:sz w:val="20"/>
              </w:rPr>
              <w:t xml:space="preserve">Comment peut-on donc voir "l’invisible"? En regardant par la foi au Seigneur Jésus-Christ. Avant que Christophe Colomb ne fit le voyage historique, qui l’amena à découvrir le Nouveau Monde, des hommes discutaient sur ce qui se trouvait au-delà de l’horizon de l’Océan. Il en est de même, dans une certaine mesure, de la vie éternelle. Jésus-Christ est Celui qui trace le chemin. Avant qu’Il ne vint vivre sur la terre, mourir et triompher par Sa résurrection, l’éternité était une question dans les esprits de plusieurs personnes. </w:t>
            </w:r>
            <w:r w:rsidRPr="00E047BB">
              <w:rPr>
                <w:rFonts w:ascii="Tahoma" w:hAnsi="Tahoma" w:cs="Tahoma"/>
                <w:sz w:val="20"/>
              </w:rPr>
              <w:lastRenderedPageBreak/>
              <w:t>En vérité, même avant Christ, certains hommes de Dieu donnaient des témoignages éloquents de leurs foi et de leur espérance de la vie éternelle; mais lorsque Jésus vint, Il devint une preuve vivante de cette certitude. En fixant les regards sur Jésus, le Chef et le Consommateur de notre foi, nous pouvons, avec assurance, espérer l’éternité, sachant que Dieu a fait une provision abondante pour le bien-être éternel des rachetés. "Béni soit Dieu, le Père de notre Seigneur Jésus-Christ, qui selon sa grande miséricorde, nous a régénérés, pour une espérance vivante, par la résurrection de Jésus-Christ d’entre les morts, pour un héritage qui ne se peut ni corrompre, ni souiller, ni flétrir, lequel vous est réservé dans les cieux" (1 Pierre 1:3, 4).</w:t>
            </w:r>
          </w:p>
          <w:p w:rsidR="00E047BB" w:rsidRPr="00E047BB" w:rsidRDefault="00E047BB" w:rsidP="00E047BB">
            <w:pPr>
              <w:pStyle w:val="SH"/>
              <w:rPr>
                <w:rFonts w:ascii="Tahoma" w:hAnsi="Tahoma" w:cs="Tahoma"/>
                <w:sz w:val="20"/>
              </w:rPr>
            </w:pPr>
            <w:r w:rsidRPr="00E047BB">
              <w:rPr>
                <w:rFonts w:ascii="Tahoma" w:hAnsi="Tahoma" w:cs="Tahoma"/>
                <w:sz w:val="20"/>
              </w:rPr>
              <w:t>Une Connaissance Sûre</w:t>
            </w:r>
          </w:p>
          <w:p w:rsidR="00E047BB" w:rsidRPr="00E047BB" w:rsidRDefault="00E047BB" w:rsidP="00E047BB">
            <w:pPr>
              <w:pStyle w:val="MP"/>
              <w:rPr>
                <w:rFonts w:ascii="Tahoma" w:hAnsi="Tahoma" w:cs="Tahoma"/>
                <w:sz w:val="20"/>
              </w:rPr>
            </w:pPr>
            <w:r w:rsidRPr="00E047BB">
              <w:rPr>
                <w:rFonts w:ascii="Tahoma" w:hAnsi="Tahoma" w:cs="Tahoma"/>
                <w:sz w:val="20"/>
              </w:rPr>
              <w:t>"Nous savons, en effet, que, si cette tente où nous habitons sur la terre est détruite, nous avons dans le Ciel un édifice qui est l’ouvrage de Dieu, une demeure éternelle qui n’a pas été faite de main d’homme." Ce verset parle clairement de la mort du corps, mais il ne s’y trouve aucune trace de tristesse ou de chagrin. Il y a plutôt le ton et la note d’une vive espérance; et pourquoi ne serait-il pas ainsi?</w:t>
            </w:r>
          </w:p>
          <w:p w:rsidR="00E047BB" w:rsidRPr="00E047BB" w:rsidRDefault="00E047BB" w:rsidP="00E047BB">
            <w:pPr>
              <w:pStyle w:val="MP"/>
              <w:rPr>
                <w:rFonts w:ascii="Tahoma" w:hAnsi="Tahoma" w:cs="Tahoma"/>
                <w:sz w:val="20"/>
              </w:rPr>
            </w:pPr>
            <w:r w:rsidRPr="00E047BB">
              <w:rPr>
                <w:rFonts w:ascii="Tahoma" w:hAnsi="Tahoma" w:cs="Tahoma"/>
                <w:sz w:val="20"/>
              </w:rPr>
              <w:t>Lorsqu’une maison de ce monde devient vieille et déséquilibrée, elle a besoin d’être rénovée. Le propriétaire débarasse la maison de ses occupants, détruit ensuite la vieille maison, et reconstruit une nouvelle et plus splendide structure. Ceci n’attriste pas les habitants de la maison, mais plutôt les réjouit. Il ne pense pas à la démolition de l’ancienne, car ils voient d’avance la nouvelle maison qui sera construite.</w:t>
            </w:r>
          </w:p>
          <w:p w:rsidR="00E047BB" w:rsidRPr="00E047BB" w:rsidRDefault="00E047BB" w:rsidP="00E047BB">
            <w:pPr>
              <w:pStyle w:val="MP"/>
              <w:rPr>
                <w:rFonts w:ascii="Tahoma" w:hAnsi="Tahoma" w:cs="Tahoma"/>
                <w:sz w:val="20"/>
              </w:rPr>
            </w:pPr>
            <w:r w:rsidRPr="00E047BB">
              <w:rPr>
                <w:rFonts w:ascii="Tahoma" w:hAnsi="Tahoma" w:cs="Tahoma"/>
                <w:sz w:val="20"/>
              </w:rPr>
              <w:t>Cette image est utilisée par l’Esprit dans cette leçon. Dieu fait un travail similaire, lorsqu’un enfant de Dieu quitte ce monde. L’esprit de l’homme, ou l’âme, va à Dieu qui l’a donné. La maison terrestre, ou le corps, est abattue, retournant aux éléments avec lesquels elle était faite. Au temps prévu par Dieu, le corps sera ressuscité de la poussière et transformé en un corps incorruptible. L’âme et le corps glorifié seront réunis en ce jour-là, pour être à jamais avec le Seigneur (1 Corinthiens 15:51-54). La pensée de l’enlèvement du tabernacle terrestre ne cause pas d’inquiétude au vrai Chrétien, car il sait qu’une meilleure demeure l’attend.</w:t>
            </w:r>
          </w:p>
          <w:p w:rsidR="00E047BB" w:rsidRPr="00E047BB" w:rsidRDefault="00E047BB" w:rsidP="00E047BB">
            <w:pPr>
              <w:pStyle w:val="MP"/>
              <w:rPr>
                <w:rFonts w:ascii="Tahoma" w:hAnsi="Tahoma" w:cs="Tahoma"/>
                <w:sz w:val="20"/>
              </w:rPr>
            </w:pPr>
            <w:r w:rsidRPr="00E047BB">
              <w:rPr>
                <w:rFonts w:ascii="Tahoma" w:hAnsi="Tahoma" w:cs="Tahoma"/>
                <w:sz w:val="20"/>
              </w:rPr>
              <w:t>D’autre part, comme dans cette portion de l’Ecriture, il y a une certaine espérance concernant cet événement. L’Apôtre dit: "Je suis pressé des deux côtés: j’ai le désir de m’en aller et d’être avec Christ, ce qui de beaucoup est le meilleur; mais à cause de vous, il est plus nécessaire que je demeure dans la chair" (Philippiens 1:23, 24). Lorsqu’une infirmière demanda à l’un des ministres pionniers de la Foi Apostolique si elle pouvait faire quelque chose pour alléger sa souffrance, il répondit: "Enlève la toiture et laisse-moi aller." Sa foi était inébranlable et certaine. Quelques minutes après, il rendit l’âme et alla demeurer avec le Seigneur.</w:t>
            </w:r>
          </w:p>
          <w:p w:rsidR="00E047BB" w:rsidRPr="00E047BB" w:rsidRDefault="00E047BB" w:rsidP="00E047BB">
            <w:pPr>
              <w:pStyle w:val="SH"/>
              <w:rPr>
                <w:rFonts w:ascii="Tahoma" w:hAnsi="Tahoma" w:cs="Tahoma"/>
                <w:sz w:val="20"/>
              </w:rPr>
            </w:pPr>
            <w:r w:rsidRPr="00E047BB">
              <w:rPr>
                <w:rFonts w:ascii="Tahoma" w:hAnsi="Tahoma" w:cs="Tahoma"/>
                <w:sz w:val="20"/>
              </w:rPr>
              <w:t xml:space="preserve">"Formés Pour Cela" </w:t>
            </w:r>
          </w:p>
          <w:p w:rsidR="00E047BB" w:rsidRPr="00E047BB" w:rsidRDefault="00E047BB" w:rsidP="00E047BB">
            <w:pPr>
              <w:pStyle w:val="MP"/>
              <w:rPr>
                <w:rFonts w:ascii="Tahoma" w:hAnsi="Tahoma" w:cs="Tahoma"/>
                <w:sz w:val="20"/>
              </w:rPr>
            </w:pPr>
            <w:r w:rsidRPr="00E047BB">
              <w:rPr>
                <w:rFonts w:ascii="Tahoma" w:hAnsi="Tahoma" w:cs="Tahoma"/>
                <w:sz w:val="20"/>
              </w:rPr>
              <w:t>"Celui qui nous a formés pour cela c’est Dieu" – sans doute, une référence à l’affirmation qui précède immédiatement: "Afin que ce qui est mortel soit englouti par la vie." L’esprit enseigne que Dieu a une main directrice dans la vie des Siens. Une réelle vie chrétienne n’est pas un simple tourbillon, non plus une accumulation des circonstances accidentelles. Il y a une Force motrice derrière la vie de chaque enfant de Dieu – la force qui dirige vres un but céleste.</w:t>
            </w:r>
          </w:p>
          <w:p w:rsidR="00E047BB" w:rsidRPr="00E047BB" w:rsidRDefault="00E047BB" w:rsidP="00E047BB">
            <w:pPr>
              <w:pStyle w:val="MP"/>
              <w:rPr>
                <w:rFonts w:ascii="Tahoma" w:hAnsi="Tahoma" w:cs="Tahoma"/>
                <w:sz w:val="20"/>
              </w:rPr>
            </w:pPr>
            <w:r w:rsidRPr="00E047BB">
              <w:rPr>
                <w:rFonts w:ascii="Tahoma" w:hAnsi="Tahoma" w:cs="Tahoma"/>
                <w:sz w:val="20"/>
              </w:rPr>
              <w:t xml:space="preserve">L’Esprit de Dieu travaille dans le cœur de tous les hommes qui répondent à l’appel et les apprête pour le Ciel. En vérité, chaque homme sauvé a la assurance de la vie éternelle dans le cœur, mais </w:t>
            </w:r>
            <w:r w:rsidRPr="00E047BB">
              <w:rPr>
                <w:rFonts w:ascii="Tahoma" w:hAnsi="Tahoma" w:cs="Tahoma"/>
                <w:sz w:val="20"/>
              </w:rPr>
              <w:lastRenderedPageBreak/>
              <w:t>il y a un besoin pour la croissance et la perfection spirituelle. Un écrivain exprima admirablement cette pensée: "La formation patiente, à travers nos chagrins et notre allégresse, la chaleur qui dilate et le froid qui contracte le cœur, la lumière qui rend heureux et l’obscurité qui afflige les yeux et l’esprit, sont également destinés à nous former pour la vie parfaite d’une âme parfaite, laquelle fait mouvoir un corps parfait dans un univers parfait." Tout effort fourni pour entrer au Ciel vaudra la peine.</w:t>
            </w:r>
          </w:p>
          <w:p w:rsidR="00E047BB" w:rsidRPr="00E047BB" w:rsidRDefault="00E047BB" w:rsidP="00E047BB">
            <w:pPr>
              <w:pStyle w:val="SH"/>
              <w:rPr>
                <w:rFonts w:ascii="Tahoma" w:hAnsi="Tahoma" w:cs="Tahoma"/>
                <w:sz w:val="20"/>
              </w:rPr>
            </w:pPr>
            <w:r w:rsidRPr="00E047BB">
              <w:rPr>
                <w:rFonts w:ascii="Tahoma" w:hAnsi="Tahoma" w:cs="Tahoma"/>
                <w:sz w:val="20"/>
              </w:rPr>
              <w:t>Le Tribunal de Christ</w:t>
            </w:r>
          </w:p>
          <w:p w:rsidR="00E047BB" w:rsidRPr="00E047BB" w:rsidRDefault="00E047BB" w:rsidP="00E047BB">
            <w:pPr>
              <w:pStyle w:val="MP"/>
              <w:rPr>
                <w:rFonts w:ascii="Tahoma" w:hAnsi="Tahoma" w:cs="Tahoma"/>
                <w:sz w:val="20"/>
              </w:rPr>
            </w:pPr>
            <w:r w:rsidRPr="00E047BB">
              <w:rPr>
                <w:rFonts w:ascii="Tahoma" w:hAnsi="Tahoma" w:cs="Tahoma"/>
                <w:sz w:val="20"/>
              </w:rPr>
              <w:t>En effet, le devoir du Chrétien dans cette vie est de plaire à Christ et d’être prêt pour le Ciel. Ce devoir est accompli, lorsque l’on amène le cœur et la vie à être en complète conformité avec la Parole de Dieu, et que l’on travaille en vue de prêcher l’Evangile à tous les hommes de la terre, par tous les moyens possibles. Ceux qui accomplissent ainsi le dessein de Christ, seront acceptés de Lui.</w:t>
            </w:r>
          </w:p>
          <w:p w:rsidR="00E047BB" w:rsidRPr="00E047BB" w:rsidRDefault="00E047BB" w:rsidP="00E047BB">
            <w:pPr>
              <w:pStyle w:val="MP"/>
              <w:rPr>
                <w:rFonts w:ascii="Tahoma" w:hAnsi="Tahoma" w:cs="Tahoma"/>
                <w:sz w:val="20"/>
              </w:rPr>
            </w:pPr>
            <w:r w:rsidRPr="00E047BB">
              <w:rPr>
                <w:rFonts w:ascii="Tahoma" w:hAnsi="Tahoma" w:cs="Tahoma"/>
                <w:sz w:val="20"/>
              </w:rPr>
              <w:t>Ceux qui refusent de faire la volonté de Dieu seront jugés à cause de leur refus et de leurs mauvaises actions. "Il a fixé un jour où il jugera le monde selon la justice, par l’homme qu’il a désigné, ce dont il a donné à tous une preuve certaine en le ressuscitant des morts…" (Actes 17:31). Toutefois, "les péchés de certains hommes sont manifestes, même avant qu’on les juge, tandis que chez d’autres, ils ne se découvrent que dans la suite" (1 Timothée 5:24). "Si nous confessons nos péchés, il est fidèle et juste pour nous les pardonner, et pour nous purifier de toute iniquité" (1 Jean 1:9).</w:t>
            </w:r>
          </w:p>
          <w:p w:rsidR="00E047BB" w:rsidRPr="00E047BB" w:rsidRDefault="00E047BB" w:rsidP="00E047BB">
            <w:pPr>
              <w:pStyle w:val="MP"/>
              <w:rPr>
                <w:rFonts w:ascii="Tahoma" w:hAnsi="Tahoma" w:cs="Tahoma"/>
                <w:sz w:val="20"/>
              </w:rPr>
            </w:pPr>
            <w:r w:rsidRPr="00E047BB">
              <w:rPr>
                <w:rFonts w:ascii="Tahoma" w:hAnsi="Tahoma" w:cs="Tahoma"/>
                <w:sz w:val="20"/>
              </w:rPr>
              <w:t>Ceux dont les noms sont écrits dans le Livre de vie de l’Agneau n’ont pas besoin de craindre le jugement, car ils s’étaient jugés par la Parole de Dieu (Voir 1 Corinthiens 11:31). En d’autres termes, ils ont pris en considération la Parole de Dieu, ils se sont repentis de leurs péchés, ils ont accepté le Fils de Dieu comme leur Sauveur. Leurs péchés ont été ôtés par le Sang du Crucifié. En continuant dans cet état de grâce, ils peuvent répondre "oui" aux paroles du chant.</w:t>
            </w:r>
          </w:p>
          <w:p w:rsidR="00E047BB" w:rsidRPr="00E047BB" w:rsidRDefault="00E047BB" w:rsidP="00E047BB">
            <w:pPr>
              <w:ind w:left="720" w:firstLine="720"/>
              <w:rPr>
                <w:rFonts w:ascii="Tahoma" w:hAnsi="Tahoma" w:cs="Tahoma"/>
                <w:b/>
                <w:sz w:val="20"/>
                <w:szCs w:val="20"/>
                <w:lang w:val="fr-FR"/>
              </w:rPr>
            </w:pPr>
            <w:r w:rsidRPr="00E047BB">
              <w:rPr>
                <w:rFonts w:ascii="Tahoma" w:hAnsi="Tahoma" w:cs="Tahoma"/>
                <w:b/>
                <w:sz w:val="20"/>
                <w:szCs w:val="20"/>
                <w:lang w:val="fr-FR"/>
              </w:rPr>
              <w:t>" Oh! es-tu prêt? Oh! es-tu prêt?</w:t>
            </w:r>
          </w:p>
          <w:p w:rsidR="00E047BB" w:rsidRPr="00E047BB" w:rsidRDefault="00E047BB" w:rsidP="00E047BB">
            <w:pPr>
              <w:rPr>
                <w:rFonts w:ascii="Tahoma" w:hAnsi="Tahoma" w:cs="Tahoma"/>
                <w:b/>
                <w:sz w:val="20"/>
                <w:szCs w:val="20"/>
                <w:lang w:val="fr-FR"/>
              </w:rPr>
            </w:pPr>
            <w:r w:rsidRPr="00E047BB">
              <w:rPr>
                <w:rFonts w:ascii="Tahoma" w:hAnsi="Tahoma" w:cs="Tahoma"/>
                <w:b/>
                <w:sz w:val="20"/>
                <w:szCs w:val="20"/>
                <w:lang w:val="fr-FR"/>
              </w:rPr>
              <w:tab/>
            </w:r>
            <w:r w:rsidRPr="00E047BB">
              <w:rPr>
                <w:rFonts w:ascii="Tahoma" w:hAnsi="Tahoma" w:cs="Tahoma"/>
                <w:b/>
                <w:sz w:val="20"/>
                <w:szCs w:val="20"/>
                <w:lang w:val="fr-FR"/>
              </w:rPr>
              <w:tab/>
              <w:t>Prêt pour le grand jour du jugement?"</w:t>
            </w:r>
          </w:p>
          <w:p w:rsidR="00E047BB" w:rsidRPr="00E047BB" w:rsidRDefault="00E047BB" w:rsidP="00E047BB">
            <w:pPr>
              <w:rPr>
                <w:rFonts w:ascii="Tahoma" w:hAnsi="Tahoma" w:cs="Tahoma"/>
                <w:sz w:val="20"/>
                <w:szCs w:val="20"/>
              </w:rPr>
            </w:pPr>
          </w:p>
          <w:p w:rsidR="00E047BB" w:rsidRPr="00E047BB" w:rsidRDefault="00E047BB" w:rsidP="00E047BB">
            <w:pPr>
              <w:pStyle w:val="CC"/>
              <w:rPr>
                <w:rFonts w:ascii="Tahoma" w:hAnsi="Tahoma" w:cs="Tahoma"/>
                <w:color w:val="FF0000"/>
                <w:sz w:val="20"/>
                <w:u w:val="double"/>
              </w:rPr>
            </w:pPr>
            <w:r w:rsidRPr="00E047BB">
              <w:rPr>
                <w:rFonts w:ascii="Tahoma" w:hAnsi="Tahoma" w:cs="Tahoma"/>
                <w:color w:val="FF0000"/>
                <w:sz w:val="20"/>
                <w:u w:val="double"/>
              </w:rPr>
              <w:t>QUESTIONS</w:t>
            </w:r>
          </w:p>
          <w:p w:rsidR="00E047BB" w:rsidRPr="00E047BB" w:rsidRDefault="00E047BB" w:rsidP="00E047BB">
            <w:pPr>
              <w:pStyle w:val="L6"/>
              <w:numPr>
                <w:ilvl w:val="0"/>
                <w:numId w:val="7"/>
              </w:numPr>
              <w:tabs>
                <w:tab w:val="clear" w:pos="360"/>
                <w:tab w:val="num" w:pos="504"/>
              </w:tabs>
              <w:ind w:left="504"/>
              <w:rPr>
                <w:rFonts w:ascii="Tahoma" w:hAnsi="Tahoma" w:cs="Tahoma"/>
                <w:sz w:val="20"/>
              </w:rPr>
            </w:pPr>
            <w:r w:rsidRPr="00E047BB">
              <w:rPr>
                <w:rFonts w:ascii="Tahoma" w:hAnsi="Tahoma" w:cs="Tahoma"/>
                <w:sz w:val="20"/>
              </w:rPr>
              <w:t>Comment un Chrétien peut-il dire: "Nos légères afflictions du moment présent"?</w:t>
            </w:r>
          </w:p>
          <w:p w:rsidR="00E047BB" w:rsidRPr="00E047BB" w:rsidRDefault="00E047BB" w:rsidP="00E047BB">
            <w:pPr>
              <w:pStyle w:val="L6"/>
              <w:numPr>
                <w:ilvl w:val="0"/>
                <w:numId w:val="7"/>
              </w:numPr>
              <w:tabs>
                <w:tab w:val="clear" w:pos="360"/>
                <w:tab w:val="num" w:pos="504"/>
              </w:tabs>
              <w:ind w:left="504"/>
              <w:rPr>
                <w:rFonts w:ascii="Tahoma" w:hAnsi="Tahoma" w:cs="Tahoma"/>
                <w:sz w:val="20"/>
              </w:rPr>
            </w:pPr>
            <w:r w:rsidRPr="00E047BB">
              <w:rPr>
                <w:rFonts w:ascii="Tahoma" w:hAnsi="Tahoma" w:cs="Tahoma"/>
                <w:sz w:val="20"/>
              </w:rPr>
              <w:t>Qu’est-ce que les afflictions, pris au sens spirituel du mot, accomplissent dans la vie d’un enfant de Dieu?</w:t>
            </w:r>
          </w:p>
          <w:p w:rsidR="00E047BB" w:rsidRPr="00E047BB" w:rsidRDefault="00E047BB" w:rsidP="00E047BB">
            <w:pPr>
              <w:pStyle w:val="L6"/>
              <w:numPr>
                <w:ilvl w:val="0"/>
                <w:numId w:val="7"/>
              </w:numPr>
              <w:tabs>
                <w:tab w:val="clear" w:pos="360"/>
                <w:tab w:val="num" w:pos="504"/>
              </w:tabs>
              <w:ind w:left="504"/>
              <w:rPr>
                <w:rFonts w:ascii="Tahoma" w:hAnsi="Tahoma" w:cs="Tahoma"/>
                <w:sz w:val="20"/>
              </w:rPr>
            </w:pPr>
            <w:r w:rsidRPr="00E047BB">
              <w:rPr>
                <w:rFonts w:ascii="Tahoma" w:hAnsi="Tahoma" w:cs="Tahoma"/>
                <w:sz w:val="20"/>
              </w:rPr>
              <w:t>Par quel moyen pouvons-nous voir les choses qui sont "invisibles"?</w:t>
            </w:r>
          </w:p>
          <w:p w:rsidR="00E047BB" w:rsidRPr="00E047BB" w:rsidRDefault="00E047BB" w:rsidP="00E047BB">
            <w:pPr>
              <w:pStyle w:val="L6"/>
              <w:numPr>
                <w:ilvl w:val="0"/>
                <w:numId w:val="7"/>
              </w:numPr>
              <w:tabs>
                <w:tab w:val="clear" w:pos="360"/>
                <w:tab w:val="num" w:pos="504"/>
              </w:tabs>
              <w:ind w:left="504"/>
              <w:rPr>
                <w:rFonts w:ascii="Tahoma" w:hAnsi="Tahoma" w:cs="Tahoma"/>
                <w:sz w:val="20"/>
              </w:rPr>
            </w:pPr>
            <w:r w:rsidRPr="00E047BB">
              <w:rPr>
                <w:rFonts w:ascii="Tahoma" w:hAnsi="Tahoma" w:cs="Tahoma"/>
                <w:sz w:val="20"/>
              </w:rPr>
              <w:t>Quelles sont les dispositions que Dieu a prises pour Ses enfants qui quittent ce monde?</w:t>
            </w:r>
          </w:p>
          <w:p w:rsidR="00E047BB" w:rsidRPr="00E047BB" w:rsidRDefault="00E047BB" w:rsidP="00E047BB">
            <w:pPr>
              <w:pStyle w:val="L6"/>
              <w:numPr>
                <w:ilvl w:val="0"/>
                <w:numId w:val="7"/>
              </w:numPr>
              <w:tabs>
                <w:tab w:val="clear" w:pos="360"/>
                <w:tab w:val="num" w:pos="504"/>
              </w:tabs>
              <w:ind w:left="504"/>
              <w:rPr>
                <w:rFonts w:ascii="Tahoma" w:hAnsi="Tahoma" w:cs="Tahoma"/>
                <w:sz w:val="20"/>
              </w:rPr>
            </w:pPr>
            <w:r w:rsidRPr="00E047BB">
              <w:rPr>
                <w:rFonts w:ascii="Tahoma" w:hAnsi="Tahoma" w:cs="Tahoma"/>
                <w:sz w:val="20"/>
              </w:rPr>
              <w:t>Citez l’un des nombreux passages de l’Ecriture qui montrent que les Chrétiens ont parfois de la nostalgie pour le Ciel?</w:t>
            </w:r>
          </w:p>
          <w:p w:rsidR="00E047BB" w:rsidRPr="00E047BB" w:rsidRDefault="00E047BB" w:rsidP="00E047BB">
            <w:pPr>
              <w:pStyle w:val="L6"/>
              <w:numPr>
                <w:ilvl w:val="0"/>
                <w:numId w:val="7"/>
              </w:numPr>
              <w:tabs>
                <w:tab w:val="clear" w:pos="360"/>
                <w:tab w:val="num" w:pos="504"/>
              </w:tabs>
              <w:ind w:left="504"/>
              <w:rPr>
                <w:rFonts w:ascii="Tahoma" w:hAnsi="Tahoma" w:cs="Tahoma"/>
                <w:sz w:val="20"/>
              </w:rPr>
            </w:pPr>
            <w:r w:rsidRPr="00E047BB">
              <w:rPr>
                <w:rFonts w:ascii="Tahoma" w:hAnsi="Tahoma" w:cs="Tahoma"/>
                <w:sz w:val="20"/>
              </w:rPr>
              <w:t>Quel devait être le but du travail d’un Chrétien?</w:t>
            </w:r>
          </w:p>
          <w:p w:rsidR="00E047BB" w:rsidRPr="00E047BB" w:rsidRDefault="00E047BB" w:rsidP="00E047BB">
            <w:pPr>
              <w:pStyle w:val="L6"/>
              <w:numPr>
                <w:ilvl w:val="0"/>
                <w:numId w:val="7"/>
              </w:numPr>
              <w:tabs>
                <w:tab w:val="clear" w:pos="360"/>
                <w:tab w:val="num" w:pos="504"/>
              </w:tabs>
              <w:ind w:left="504"/>
              <w:rPr>
                <w:rFonts w:ascii="Tahoma" w:hAnsi="Tahoma" w:cs="Tahoma"/>
                <w:sz w:val="20"/>
              </w:rPr>
            </w:pPr>
            <w:r w:rsidRPr="00E047BB">
              <w:rPr>
                <w:rFonts w:ascii="Tahoma" w:hAnsi="Tahoma" w:cs="Tahoma"/>
                <w:sz w:val="20"/>
              </w:rPr>
              <w:t>Pourquoi l’enfant de Dieu ne doit-il pas craindre le tribunal de Christ?</w:t>
            </w:r>
          </w:p>
          <w:p w:rsidR="00E047BB" w:rsidRPr="00E047BB" w:rsidRDefault="00E047BB" w:rsidP="00E047BB">
            <w:pPr>
              <w:pStyle w:val="L6"/>
              <w:numPr>
                <w:ilvl w:val="0"/>
                <w:numId w:val="7"/>
              </w:numPr>
              <w:tabs>
                <w:tab w:val="clear" w:pos="360"/>
                <w:tab w:val="num" w:pos="504"/>
              </w:tabs>
              <w:ind w:left="504"/>
              <w:rPr>
                <w:rFonts w:ascii="Tahoma" w:hAnsi="Tahoma" w:cs="Tahoma"/>
                <w:sz w:val="20"/>
              </w:rPr>
            </w:pPr>
            <w:r w:rsidRPr="00E047BB">
              <w:rPr>
                <w:rFonts w:ascii="Tahoma" w:hAnsi="Tahoma" w:cs="Tahoma"/>
                <w:sz w:val="20"/>
              </w:rPr>
              <w:t>De quoi le pécheur devra-t-il répondre au Jour du Jugement?</w:t>
            </w: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B93" w:rsidRDefault="00C16B93" w:rsidP="00355763">
      <w:pPr>
        <w:pStyle w:val="Style1"/>
      </w:pPr>
      <w:r>
        <w:separator/>
      </w:r>
    </w:p>
  </w:endnote>
  <w:endnote w:type="continuationSeparator" w:id="0">
    <w:p w:rsidR="00C16B93" w:rsidRDefault="00C16B93"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1224B4"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Nos Legeres Afflictions</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327356">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327356">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B93" w:rsidRDefault="00C16B93" w:rsidP="00355763">
      <w:pPr>
        <w:pStyle w:val="Style1"/>
      </w:pPr>
      <w:r>
        <w:separator/>
      </w:r>
    </w:p>
  </w:footnote>
  <w:footnote w:type="continuationSeparator" w:id="0">
    <w:p w:rsidR="00C16B93" w:rsidRDefault="00C16B93"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07E15"/>
    <w:multiLevelType w:val="singleLevel"/>
    <w:tmpl w:val="040C000F"/>
    <w:lvl w:ilvl="0">
      <w:start w:val="1"/>
      <w:numFmt w:val="decimal"/>
      <w:lvlText w:val="%1."/>
      <w:lvlJc w:val="left"/>
      <w:pPr>
        <w:tabs>
          <w:tab w:val="num" w:pos="360"/>
        </w:tabs>
        <w:ind w:left="360" w:hanging="360"/>
      </w:pPr>
    </w:lvl>
  </w:abstractNum>
  <w:abstractNum w:abstractNumId="1">
    <w:nsid w:val="0BCF34E0"/>
    <w:multiLevelType w:val="singleLevel"/>
    <w:tmpl w:val="040C000F"/>
    <w:lvl w:ilvl="0">
      <w:start w:val="1"/>
      <w:numFmt w:val="decimal"/>
      <w:lvlText w:val="%1."/>
      <w:lvlJc w:val="left"/>
      <w:pPr>
        <w:tabs>
          <w:tab w:val="num" w:pos="360"/>
        </w:tabs>
        <w:ind w:left="360" w:hanging="360"/>
      </w:pPr>
    </w:lvl>
  </w:abstractNum>
  <w:abstractNum w:abstractNumId="2">
    <w:nsid w:val="18CE3BAE"/>
    <w:multiLevelType w:val="singleLevel"/>
    <w:tmpl w:val="040C000F"/>
    <w:lvl w:ilvl="0">
      <w:start w:val="1"/>
      <w:numFmt w:val="decimal"/>
      <w:lvlText w:val="%1."/>
      <w:lvlJc w:val="left"/>
      <w:pPr>
        <w:tabs>
          <w:tab w:val="num" w:pos="360"/>
        </w:tabs>
        <w:ind w:left="360" w:hanging="360"/>
      </w:pPr>
    </w:lvl>
  </w:abstractNum>
  <w:abstractNum w:abstractNumId="3">
    <w:nsid w:val="2D2E096D"/>
    <w:multiLevelType w:val="singleLevel"/>
    <w:tmpl w:val="040C000F"/>
    <w:lvl w:ilvl="0">
      <w:start w:val="1"/>
      <w:numFmt w:val="decimal"/>
      <w:lvlText w:val="%1."/>
      <w:lvlJc w:val="left"/>
      <w:pPr>
        <w:tabs>
          <w:tab w:val="num" w:pos="360"/>
        </w:tabs>
        <w:ind w:left="360" w:hanging="360"/>
      </w:pPr>
    </w:lvl>
  </w:abstractNum>
  <w:abstractNum w:abstractNumId="4">
    <w:nsid w:val="419F2C96"/>
    <w:multiLevelType w:val="singleLevel"/>
    <w:tmpl w:val="040C000F"/>
    <w:lvl w:ilvl="0">
      <w:start w:val="1"/>
      <w:numFmt w:val="decimal"/>
      <w:lvlText w:val="%1."/>
      <w:lvlJc w:val="left"/>
      <w:pPr>
        <w:tabs>
          <w:tab w:val="num" w:pos="360"/>
        </w:tabs>
        <w:ind w:left="360" w:hanging="360"/>
      </w:pPr>
    </w:lvl>
  </w:abstractNum>
  <w:abstractNum w:abstractNumId="5">
    <w:nsid w:val="50767809"/>
    <w:multiLevelType w:val="singleLevel"/>
    <w:tmpl w:val="040C000F"/>
    <w:lvl w:ilvl="0">
      <w:start w:val="1"/>
      <w:numFmt w:val="decimal"/>
      <w:lvlText w:val="%1."/>
      <w:lvlJc w:val="left"/>
      <w:pPr>
        <w:tabs>
          <w:tab w:val="num" w:pos="360"/>
        </w:tabs>
        <w:ind w:left="360" w:hanging="360"/>
      </w:pPr>
    </w:lvl>
  </w:abstractNum>
  <w:abstractNum w:abstractNumId="6">
    <w:nsid w:val="540516FD"/>
    <w:multiLevelType w:val="singleLevel"/>
    <w:tmpl w:val="040C000F"/>
    <w:lvl w:ilvl="0">
      <w:start w:val="1"/>
      <w:numFmt w:val="decimal"/>
      <w:lvlText w:val="%1."/>
      <w:lvlJc w:val="left"/>
      <w:pPr>
        <w:tabs>
          <w:tab w:val="num" w:pos="360"/>
        </w:tabs>
        <w:ind w:left="360" w:hanging="360"/>
      </w:pPr>
    </w:lvl>
  </w:abstractNum>
  <w:num w:numId="1">
    <w:abstractNumId w:val="1"/>
  </w:num>
  <w:num w:numId="2">
    <w:abstractNumId w:val="5"/>
  </w:num>
  <w:num w:numId="3">
    <w:abstractNumId w:val="6"/>
  </w:num>
  <w:num w:numId="4">
    <w:abstractNumId w:val="2"/>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E047BB"/>
    <w:rsid w:val="00000994"/>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24B4"/>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356"/>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724E1"/>
    <w:rsid w:val="00486FB1"/>
    <w:rsid w:val="0049063B"/>
    <w:rsid w:val="00490A99"/>
    <w:rsid w:val="00492045"/>
    <w:rsid w:val="00492F7E"/>
    <w:rsid w:val="004937E2"/>
    <w:rsid w:val="00496DDA"/>
    <w:rsid w:val="004A2632"/>
    <w:rsid w:val="004A3E14"/>
    <w:rsid w:val="004A6420"/>
    <w:rsid w:val="004A7B38"/>
    <w:rsid w:val="004C084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000"/>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19D8"/>
    <w:rsid w:val="006C2645"/>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0F4"/>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3F1"/>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6BD"/>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93"/>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6F73"/>
    <w:rsid w:val="00CB05F5"/>
    <w:rsid w:val="00CB06F0"/>
    <w:rsid w:val="00CB3F25"/>
    <w:rsid w:val="00CB567F"/>
    <w:rsid w:val="00CB5BEC"/>
    <w:rsid w:val="00CB723D"/>
    <w:rsid w:val="00CC038D"/>
    <w:rsid w:val="00CC1F9E"/>
    <w:rsid w:val="00CC2FAA"/>
    <w:rsid w:val="00CC5094"/>
    <w:rsid w:val="00CC53C4"/>
    <w:rsid w:val="00CC64E6"/>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7BB"/>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52CAE"/>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customStyle="1" w:styleId="results1">
    <w:name w:val="results1"/>
    <w:basedOn w:val="Normal"/>
    <w:rsid w:val="006C19D8"/>
    <w:pPr>
      <w:spacing w:after="100" w:afterAutospacing="1"/>
    </w:pPr>
    <w:rPr>
      <w:rFonts w:ascii="Arial" w:hAnsi="Arial" w:cs="Arial"/>
      <w:color w:val="424242"/>
      <w:sz w:val="18"/>
      <w:szCs w:val="18"/>
      <w:lang w:val="en-GB" w:eastAsia="en-GB"/>
    </w:rPr>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750470535">
      <w:bodyDiv w:val="1"/>
      <w:marLeft w:val="0"/>
      <w:marRight w:val="0"/>
      <w:marTop w:val="0"/>
      <w:marBottom w:val="0"/>
      <w:divBdr>
        <w:top w:val="none" w:sz="0" w:space="0" w:color="auto"/>
        <w:left w:val="none" w:sz="0" w:space="0" w:color="auto"/>
        <w:bottom w:val="none" w:sz="0" w:space="0" w:color="auto"/>
        <w:right w:val="none" w:sz="0" w:space="0" w:color="auto"/>
      </w:divBdr>
    </w:div>
    <w:div w:id="945111782">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2017539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4</Pages>
  <Words>2070</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2014-07-11T20:26:00Z</cp:lastPrinted>
  <dcterms:created xsi:type="dcterms:W3CDTF">2014-07-11T20:26:00Z</dcterms:created>
  <dcterms:modified xsi:type="dcterms:W3CDTF">2014-07-11T20:26:00Z</dcterms:modified>
</cp:coreProperties>
</file>